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EC07B" w14:textId="0AFF5235" w:rsidR="009C4DE6" w:rsidRDefault="00874AE1">
      <w:pPr>
        <w:rPr>
          <w:rFonts w:ascii="微软雅黑" w:eastAsia="微软雅黑" w:hAnsi="微软雅黑"/>
        </w:rPr>
      </w:pPr>
      <w:r>
        <w:rPr>
          <w:rFonts w:ascii="微软雅黑" w:eastAsia="微软雅黑" w:hAnsi="微软雅黑" w:hint="eastAsia"/>
        </w:rPr>
        <w:t>论文</w:t>
      </w:r>
    </w:p>
    <w:tbl>
      <w:tblPr>
        <w:tblStyle w:val="af3"/>
        <w:tblW w:w="0" w:type="auto"/>
        <w:tblLayout w:type="fixed"/>
        <w:tblLook w:val="04A0" w:firstRow="1" w:lastRow="0" w:firstColumn="1" w:lastColumn="0" w:noHBand="0" w:noVBand="1"/>
      </w:tblPr>
      <w:tblGrid>
        <w:gridCol w:w="704"/>
        <w:gridCol w:w="2268"/>
        <w:gridCol w:w="3311"/>
        <w:gridCol w:w="1367"/>
        <w:gridCol w:w="646"/>
      </w:tblGrid>
      <w:tr w:rsidR="00CA0C27" w:rsidRPr="00CA0C27" w14:paraId="111A2F79" w14:textId="77777777" w:rsidTr="00CA0C27">
        <w:trPr>
          <w:trHeight w:val="315"/>
        </w:trPr>
        <w:tc>
          <w:tcPr>
            <w:tcW w:w="704" w:type="dxa"/>
            <w:hideMark/>
          </w:tcPr>
          <w:p w14:paraId="3C6DD78D" w14:textId="77777777" w:rsidR="00CA0C27" w:rsidRPr="00CA0C27" w:rsidRDefault="00CA0C27" w:rsidP="00CA0C27">
            <w:pPr>
              <w:widowControl/>
              <w:jc w:val="center"/>
              <w:rPr>
                <w:rFonts w:ascii="微软雅黑" w:eastAsia="微软雅黑" w:hAnsi="微软雅黑" w:cs="宋体"/>
                <w:b/>
                <w:bCs/>
                <w:color w:val="000000"/>
                <w:kern w:val="0"/>
                <w:szCs w:val="21"/>
              </w:rPr>
            </w:pPr>
            <w:r w:rsidRPr="00CA0C27">
              <w:rPr>
                <w:rFonts w:ascii="微软雅黑" w:eastAsia="微软雅黑" w:hAnsi="微软雅黑" w:cs="宋体" w:hint="eastAsia"/>
                <w:b/>
                <w:bCs/>
                <w:color w:val="000000"/>
                <w:kern w:val="0"/>
                <w:szCs w:val="21"/>
              </w:rPr>
              <w:t>序号</w:t>
            </w:r>
          </w:p>
        </w:tc>
        <w:tc>
          <w:tcPr>
            <w:tcW w:w="2268" w:type="dxa"/>
            <w:hideMark/>
          </w:tcPr>
          <w:p w14:paraId="5CF30EB8"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作者</w:t>
            </w:r>
          </w:p>
        </w:tc>
        <w:tc>
          <w:tcPr>
            <w:tcW w:w="3311" w:type="dxa"/>
            <w:hideMark/>
          </w:tcPr>
          <w:p w14:paraId="73888228"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论文名称</w:t>
            </w:r>
          </w:p>
        </w:tc>
        <w:tc>
          <w:tcPr>
            <w:tcW w:w="1367" w:type="dxa"/>
            <w:hideMark/>
          </w:tcPr>
          <w:p w14:paraId="56F62626"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期刊</w:t>
            </w:r>
          </w:p>
        </w:tc>
        <w:tc>
          <w:tcPr>
            <w:tcW w:w="646" w:type="dxa"/>
            <w:hideMark/>
          </w:tcPr>
          <w:p w14:paraId="3C22761E"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年份</w:t>
            </w:r>
          </w:p>
        </w:tc>
      </w:tr>
      <w:tr w:rsidR="00CA0C27" w:rsidRPr="00CA0C27" w14:paraId="0D3021B9" w14:textId="77777777" w:rsidTr="00CA0C27">
        <w:trPr>
          <w:trHeight w:val="1200"/>
        </w:trPr>
        <w:tc>
          <w:tcPr>
            <w:tcW w:w="704" w:type="dxa"/>
            <w:hideMark/>
          </w:tcPr>
          <w:p w14:paraId="349BEEE1" w14:textId="77777777" w:rsidR="00CA0C27" w:rsidRPr="00CA0C27" w:rsidRDefault="00CA0C27" w:rsidP="00CA0C27">
            <w:pPr>
              <w:widowControl/>
              <w:jc w:val="center"/>
              <w:rPr>
                <w:rFonts w:ascii="Arial" w:eastAsia="等线" w:hAnsi="Arial" w:cs="Arial" w:hint="eastAsia"/>
                <w:color w:val="000000"/>
                <w:kern w:val="0"/>
                <w:sz w:val="18"/>
                <w:szCs w:val="18"/>
              </w:rPr>
            </w:pPr>
            <w:r w:rsidRPr="00CA0C27">
              <w:rPr>
                <w:rFonts w:ascii="Arial" w:eastAsia="等线" w:hAnsi="Arial" w:cs="Arial"/>
                <w:color w:val="000000"/>
                <w:kern w:val="0"/>
                <w:sz w:val="18"/>
                <w:szCs w:val="18"/>
              </w:rPr>
              <w:t>1</w:t>
            </w:r>
          </w:p>
        </w:tc>
        <w:tc>
          <w:tcPr>
            <w:tcW w:w="2268" w:type="dxa"/>
            <w:hideMark/>
          </w:tcPr>
          <w:p w14:paraId="5D27F0D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Wang, Yan; Yu, Han; Liu, Wei; Zhao, Chaoyue; Kwok, Chung Hang; Chai, Yu; Ya</w:t>
            </w:r>
            <w:bookmarkStart w:id="0" w:name="_GoBack"/>
            <w:bookmarkEnd w:id="0"/>
            <w:r w:rsidRPr="00CA0C27">
              <w:rPr>
                <w:rFonts w:ascii="Arial" w:eastAsia="等线" w:hAnsi="Arial" w:cs="Arial"/>
                <w:color w:val="000000"/>
                <w:kern w:val="0"/>
                <w:sz w:val="18"/>
                <w:szCs w:val="18"/>
              </w:rPr>
              <w:t>n, He; Zhu, Zonglong</w:t>
            </w:r>
          </w:p>
        </w:tc>
        <w:tc>
          <w:tcPr>
            <w:tcW w:w="3311" w:type="dxa"/>
            <w:hideMark/>
          </w:tcPr>
          <w:p w14:paraId="6050919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Boosting the Efficiency and Mechanical Stability of Organic Solar Cells Through a Polymer Acceptor by Reducing the Elastic Modulus</w:t>
            </w:r>
          </w:p>
        </w:tc>
        <w:tc>
          <w:tcPr>
            <w:tcW w:w="1367" w:type="dxa"/>
            <w:hideMark/>
          </w:tcPr>
          <w:p w14:paraId="0DEF6F3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Advanced Energy Materials</w:t>
            </w:r>
          </w:p>
        </w:tc>
        <w:tc>
          <w:tcPr>
            <w:tcW w:w="646" w:type="dxa"/>
            <w:hideMark/>
          </w:tcPr>
          <w:p w14:paraId="358A140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2025</w:t>
            </w:r>
          </w:p>
        </w:tc>
      </w:tr>
      <w:tr w:rsidR="00CA0C27" w:rsidRPr="00CA0C27" w14:paraId="65A2D371" w14:textId="77777777" w:rsidTr="00CA0C27">
        <w:trPr>
          <w:trHeight w:val="1680"/>
        </w:trPr>
        <w:tc>
          <w:tcPr>
            <w:tcW w:w="704" w:type="dxa"/>
            <w:hideMark/>
          </w:tcPr>
          <w:p w14:paraId="0A8A785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w:t>
            </w:r>
          </w:p>
        </w:tc>
        <w:tc>
          <w:tcPr>
            <w:tcW w:w="2268" w:type="dxa"/>
            <w:hideMark/>
          </w:tcPr>
          <w:p w14:paraId="7D3896E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Liu, Wei; Wu, Weiwei; Sergeev, Aleksandr; Yao, Jia; Fu, Yuang; Kwok, Chung Hang; Ng, Ho Ming; Li, Chunliang; Li, Xiaojun; Pun, Sai Ho; Hu, Huawei; Lu, Xinhui; Wong, Kam Sing; Li, Yongfang; Yan, He; Yu, Han</w:t>
            </w:r>
          </w:p>
        </w:tc>
        <w:tc>
          <w:tcPr>
            <w:tcW w:w="3311" w:type="dxa"/>
            <w:hideMark/>
          </w:tcPr>
          <w:p w14:paraId="7F01CCD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Coplanar Dimeric Acceptors with Bathochromic Absorption and Torsion-Free Backbones through Precise Fluorination Enabling Efficient Organic Photovoltaics with 18.63% Efficiency</w:t>
            </w:r>
          </w:p>
        </w:tc>
        <w:tc>
          <w:tcPr>
            <w:tcW w:w="1367" w:type="dxa"/>
            <w:hideMark/>
          </w:tcPr>
          <w:p w14:paraId="031C6BD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Advanced Science</w:t>
            </w:r>
          </w:p>
        </w:tc>
        <w:tc>
          <w:tcPr>
            <w:tcW w:w="646" w:type="dxa"/>
            <w:hideMark/>
          </w:tcPr>
          <w:p w14:paraId="7461C3D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2025</w:t>
            </w:r>
          </w:p>
        </w:tc>
      </w:tr>
      <w:tr w:rsidR="00CA0C27" w:rsidRPr="00CA0C27" w14:paraId="727F7ACE" w14:textId="77777777" w:rsidTr="00CA0C27">
        <w:trPr>
          <w:trHeight w:val="1200"/>
        </w:trPr>
        <w:tc>
          <w:tcPr>
            <w:tcW w:w="704" w:type="dxa"/>
            <w:hideMark/>
          </w:tcPr>
          <w:p w14:paraId="329679C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w:t>
            </w:r>
          </w:p>
        </w:tc>
        <w:tc>
          <w:tcPr>
            <w:tcW w:w="2268" w:type="dxa"/>
            <w:hideMark/>
          </w:tcPr>
          <w:p w14:paraId="51CABE6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Yang, Yaqing; Pan, Liang; Xu, Kun</w:t>
            </w:r>
          </w:p>
        </w:tc>
        <w:tc>
          <w:tcPr>
            <w:tcW w:w="3311" w:type="dxa"/>
            <w:hideMark/>
          </w:tcPr>
          <w:p w14:paraId="69F8547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Implicit high-order gas-kinetic schemes for compressible flows on three-dimensional unstructured meshes II: Unsteady flows</w:t>
            </w:r>
          </w:p>
        </w:tc>
        <w:tc>
          <w:tcPr>
            <w:tcW w:w="1367" w:type="dxa"/>
            <w:hideMark/>
          </w:tcPr>
          <w:p w14:paraId="76CCE5D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hideMark/>
          </w:tcPr>
          <w:p w14:paraId="2D99708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2025</w:t>
            </w:r>
          </w:p>
        </w:tc>
      </w:tr>
      <w:tr w:rsidR="00CA0C27" w:rsidRPr="00CA0C27" w14:paraId="21A60814" w14:textId="77777777" w:rsidTr="00CA0C27">
        <w:trPr>
          <w:trHeight w:val="720"/>
        </w:trPr>
        <w:tc>
          <w:tcPr>
            <w:tcW w:w="704" w:type="dxa"/>
            <w:hideMark/>
          </w:tcPr>
          <w:p w14:paraId="1F9729C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w:t>
            </w:r>
          </w:p>
        </w:tc>
        <w:tc>
          <w:tcPr>
            <w:tcW w:w="2268" w:type="dxa"/>
            <w:hideMark/>
          </w:tcPr>
          <w:p w14:paraId="052A4B0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Yang, Xiaojian; Zhu, Yajun; Liu, Chang; Xu, Kun</w:t>
            </w:r>
          </w:p>
        </w:tc>
        <w:tc>
          <w:tcPr>
            <w:tcW w:w="3311" w:type="dxa"/>
            <w:hideMark/>
          </w:tcPr>
          <w:p w14:paraId="428C101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Unified gas-kinetic wave-particle method for frequency-dependent radiation transport equation</w:t>
            </w:r>
          </w:p>
        </w:tc>
        <w:tc>
          <w:tcPr>
            <w:tcW w:w="1367" w:type="dxa"/>
            <w:hideMark/>
          </w:tcPr>
          <w:p w14:paraId="125170E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hideMark/>
          </w:tcPr>
          <w:p w14:paraId="5965637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2025</w:t>
            </w:r>
          </w:p>
        </w:tc>
      </w:tr>
      <w:tr w:rsidR="00CA0C27" w:rsidRPr="00CA0C27" w14:paraId="0C9AFA3D" w14:textId="77777777" w:rsidTr="00CA0C27">
        <w:trPr>
          <w:trHeight w:val="720"/>
        </w:trPr>
        <w:tc>
          <w:tcPr>
            <w:tcW w:w="704" w:type="dxa"/>
            <w:hideMark/>
          </w:tcPr>
          <w:p w14:paraId="7990A90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5</w:t>
            </w:r>
          </w:p>
        </w:tc>
        <w:tc>
          <w:tcPr>
            <w:tcW w:w="2268" w:type="dxa"/>
            <w:hideMark/>
          </w:tcPr>
          <w:p w14:paraId="3DB243F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Huang, Haohan; Li, Xinliang; Fu, Lin</w:t>
            </w:r>
          </w:p>
        </w:tc>
        <w:tc>
          <w:tcPr>
            <w:tcW w:w="3311" w:type="dxa"/>
            <w:hideMark/>
          </w:tcPr>
          <w:p w14:paraId="7AE7533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new high-order RKDG method based on the TENO-THINC scheme for shock-capturing</w:t>
            </w:r>
          </w:p>
        </w:tc>
        <w:tc>
          <w:tcPr>
            <w:tcW w:w="1367" w:type="dxa"/>
            <w:hideMark/>
          </w:tcPr>
          <w:p w14:paraId="177167E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hideMark/>
          </w:tcPr>
          <w:p w14:paraId="74AC2F2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2025</w:t>
            </w:r>
          </w:p>
        </w:tc>
      </w:tr>
      <w:tr w:rsidR="00CA0C27" w:rsidRPr="00CA0C27" w14:paraId="0D4528C7" w14:textId="77777777" w:rsidTr="00CA0C27">
        <w:trPr>
          <w:trHeight w:val="960"/>
        </w:trPr>
        <w:tc>
          <w:tcPr>
            <w:tcW w:w="704" w:type="dxa"/>
            <w:hideMark/>
          </w:tcPr>
          <w:p w14:paraId="307EB9D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6</w:t>
            </w:r>
          </w:p>
        </w:tc>
        <w:tc>
          <w:tcPr>
            <w:tcW w:w="2268" w:type="dxa"/>
            <w:hideMark/>
          </w:tcPr>
          <w:p w14:paraId="08AB87F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Yang, Xin; Wang, Ye; Qiao, Yi; Lin, Jingwen; Lau, Ka Yan Jackie; Fu, Wing-Yu; Fu, Amy K.Y.; Ip, Nancy Yuk-yu</w:t>
            </w:r>
          </w:p>
        </w:tc>
        <w:tc>
          <w:tcPr>
            <w:tcW w:w="3311" w:type="dxa"/>
            <w:hideMark/>
          </w:tcPr>
          <w:p w14:paraId="378B6D3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Astrocytic EphA4 signaling is important for the elimination of excitatory synapses in Alzheimer’s disease</w:t>
            </w:r>
          </w:p>
        </w:tc>
        <w:tc>
          <w:tcPr>
            <w:tcW w:w="1367" w:type="dxa"/>
            <w:hideMark/>
          </w:tcPr>
          <w:p w14:paraId="7AEA8F9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Proceedings of the National Academy of Sciences (PNAS)</w:t>
            </w:r>
          </w:p>
        </w:tc>
        <w:tc>
          <w:tcPr>
            <w:tcW w:w="646" w:type="dxa"/>
            <w:hideMark/>
          </w:tcPr>
          <w:p w14:paraId="1393197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2025</w:t>
            </w:r>
          </w:p>
        </w:tc>
      </w:tr>
      <w:tr w:rsidR="00CA0C27" w:rsidRPr="00CA0C27" w14:paraId="39239D98" w14:textId="77777777" w:rsidTr="00CA0C27">
        <w:trPr>
          <w:trHeight w:val="720"/>
        </w:trPr>
        <w:tc>
          <w:tcPr>
            <w:tcW w:w="704" w:type="dxa"/>
            <w:hideMark/>
          </w:tcPr>
          <w:p w14:paraId="313A0A6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7</w:t>
            </w:r>
          </w:p>
        </w:tc>
        <w:tc>
          <w:tcPr>
            <w:tcW w:w="2268" w:type="dxa"/>
            <w:hideMark/>
          </w:tcPr>
          <w:p w14:paraId="1AADB60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Wang, Xiao; Li, Tiantian; Guo, Yusong; Chen, Xiao-Wei</w:t>
            </w:r>
          </w:p>
        </w:tc>
        <w:tc>
          <w:tcPr>
            <w:tcW w:w="3311" w:type="dxa"/>
            <w:hideMark/>
          </w:tcPr>
          <w:p w14:paraId="152E307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License to drive: Receptor-mediated ER exit of proteins and lipids</w:t>
            </w:r>
          </w:p>
        </w:tc>
        <w:tc>
          <w:tcPr>
            <w:tcW w:w="1367" w:type="dxa"/>
            <w:hideMark/>
          </w:tcPr>
          <w:p w14:paraId="28064F5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Current Opinion in Cell Biology</w:t>
            </w:r>
          </w:p>
        </w:tc>
        <w:tc>
          <w:tcPr>
            <w:tcW w:w="646" w:type="dxa"/>
            <w:hideMark/>
          </w:tcPr>
          <w:p w14:paraId="151DF3E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2025</w:t>
            </w:r>
          </w:p>
        </w:tc>
      </w:tr>
      <w:tr w:rsidR="00CA0C27" w:rsidRPr="00CA0C27" w14:paraId="090F948D" w14:textId="77777777" w:rsidTr="00CA0C27">
        <w:trPr>
          <w:trHeight w:val="1200"/>
        </w:trPr>
        <w:tc>
          <w:tcPr>
            <w:tcW w:w="704" w:type="dxa"/>
            <w:hideMark/>
          </w:tcPr>
          <w:p w14:paraId="2661A98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8</w:t>
            </w:r>
          </w:p>
        </w:tc>
        <w:tc>
          <w:tcPr>
            <w:tcW w:w="2268" w:type="dxa"/>
            <w:hideMark/>
          </w:tcPr>
          <w:p w14:paraId="0BB1B40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Liu, Yuanjun; Deng, Yangfan; Van Loosdrecht, Mark C.M.; Chen, Guanghao</w:t>
            </w:r>
          </w:p>
        </w:tc>
        <w:tc>
          <w:tcPr>
            <w:tcW w:w="3311" w:type="dxa"/>
            <w:hideMark/>
          </w:tcPr>
          <w:p w14:paraId="3B54406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Development of nitrification and elemental sulfur-based denitrification/anammox (NS0DA) process for mainstream nitrogen removal</w:t>
            </w:r>
          </w:p>
        </w:tc>
        <w:tc>
          <w:tcPr>
            <w:tcW w:w="1367" w:type="dxa"/>
            <w:hideMark/>
          </w:tcPr>
          <w:p w14:paraId="2A38147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Water Research</w:t>
            </w:r>
          </w:p>
        </w:tc>
        <w:tc>
          <w:tcPr>
            <w:tcW w:w="646" w:type="dxa"/>
            <w:hideMark/>
          </w:tcPr>
          <w:p w14:paraId="44764A5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2025</w:t>
            </w:r>
          </w:p>
        </w:tc>
      </w:tr>
      <w:tr w:rsidR="00CA0C27" w:rsidRPr="00CA0C27" w14:paraId="5EF59B4C" w14:textId="77777777" w:rsidTr="00CA0C27">
        <w:trPr>
          <w:trHeight w:val="1440"/>
        </w:trPr>
        <w:tc>
          <w:tcPr>
            <w:tcW w:w="704" w:type="dxa"/>
            <w:hideMark/>
          </w:tcPr>
          <w:p w14:paraId="35C292A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9</w:t>
            </w:r>
          </w:p>
        </w:tc>
        <w:tc>
          <w:tcPr>
            <w:tcW w:w="2268" w:type="dxa"/>
            <w:hideMark/>
          </w:tcPr>
          <w:p w14:paraId="0480072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Geng, Yutao; Zheng, Zheyang; Zhang, Li; Cheng, Yan; Chen, Tao; Feng, Sirui; Ng, Yat Hon; Sun, Jiahui; Shu, Ji; Liao, Hang; Xu, Han; Zhang, Haochen; Chen, Kevin Jing</w:t>
            </w:r>
          </w:p>
        </w:tc>
        <w:tc>
          <w:tcPr>
            <w:tcW w:w="3311" w:type="dxa"/>
            <w:hideMark/>
          </w:tcPr>
          <w:p w14:paraId="3EA0174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Monolithically Integrated GaN Comparator Based on Complementary Logic</w:t>
            </w:r>
          </w:p>
        </w:tc>
        <w:tc>
          <w:tcPr>
            <w:tcW w:w="1367" w:type="dxa"/>
            <w:hideMark/>
          </w:tcPr>
          <w:p w14:paraId="1EA9AEA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Electron Devices</w:t>
            </w:r>
          </w:p>
        </w:tc>
        <w:tc>
          <w:tcPr>
            <w:tcW w:w="646" w:type="dxa"/>
            <w:hideMark/>
          </w:tcPr>
          <w:p w14:paraId="6E9ED8F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2025</w:t>
            </w:r>
          </w:p>
        </w:tc>
      </w:tr>
    </w:tbl>
    <w:p w14:paraId="6BB09606" w14:textId="77777777" w:rsidR="00CA0C27" w:rsidRDefault="00CA0C27"/>
    <w:tbl>
      <w:tblPr>
        <w:tblStyle w:val="af3"/>
        <w:tblW w:w="0" w:type="auto"/>
        <w:tblLayout w:type="fixed"/>
        <w:tblLook w:val="04A0" w:firstRow="1" w:lastRow="0" w:firstColumn="1" w:lastColumn="0" w:noHBand="0" w:noVBand="1"/>
      </w:tblPr>
      <w:tblGrid>
        <w:gridCol w:w="704"/>
        <w:gridCol w:w="2268"/>
        <w:gridCol w:w="3311"/>
        <w:gridCol w:w="1367"/>
        <w:gridCol w:w="646"/>
      </w:tblGrid>
      <w:tr w:rsidR="00CA0C27" w:rsidRPr="00CA0C27" w14:paraId="7126466D" w14:textId="77777777" w:rsidTr="00CA0C27">
        <w:trPr>
          <w:trHeight w:val="315"/>
        </w:trPr>
        <w:tc>
          <w:tcPr>
            <w:tcW w:w="704" w:type="dxa"/>
            <w:hideMark/>
          </w:tcPr>
          <w:p w14:paraId="0F53954B" w14:textId="77777777" w:rsidR="00CA0C27" w:rsidRPr="00CA0C27" w:rsidRDefault="00CA0C27" w:rsidP="00CA0C27">
            <w:pPr>
              <w:widowControl/>
              <w:jc w:val="center"/>
              <w:rPr>
                <w:rFonts w:ascii="微软雅黑" w:eastAsia="微软雅黑" w:hAnsi="微软雅黑" w:cs="宋体"/>
                <w:b/>
                <w:bCs/>
                <w:color w:val="000000"/>
                <w:kern w:val="0"/>
                <w:szCs w:val="21"/>
              </w:rPr>
            </w:pPr>
            <w:r w:rsidRPr="00CA0C27">
              <w:rPr>
                <w:rFonts w:ascii="微软雅黑" w:eastAsia="微软雅黑" w:hAnsi="微软雅黑" w:cs="宋体" w:hint="eastAsia"/>
                <w:b/>
                <w:bCs/>
                <w:color w:val="000000"/>
                <w:kern w:val="0"/>
                <w:szCs w:val="21"/>
              </w:rPr>
              <w:t>序号</w:t>
            </w:r>
          </w:p>
        </w:tc>
        <w:tc>
          <w:tcPr>
            <w:tcW w:w="2268" w:type="dxa"/>
            <w:hideMark/>
          </w:tcPr>
          <w:p w14:paraId="14931A31"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作者</w:t>
            </w:r>
          </w:p>
        </w:tc>
        <w:tc>
          <w:tcPr>
            <w:tcW w:w="3311" w:type="dxa"/>
            <w:hideMark/>
          </w:tcPr>
          <w:p w14:paraId="6A608943"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论文名称</w:t>
            </w:r>
          </w:p>
        </w:tc>
        <w:tc>
          <w:tcPr>
            <w:tcW w:w="1367" w:type="dxa"/>
            <w:hideMark/>
          </w:tcPr>
          <w:p w14:paraId="147EC9C7"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期刊</w:t>
            </w:r>
          </w:p>
        </w:tc>
        <w:tc>
          <w:tcPr>
            <w:tcW w:w="646" w:type="dxa"/>
            <w:hideMark/>
          </w:tcPr>
          <w:p w14:paraId="5F0F8320"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年份</w:t>
            </w:r>
          </w:p>
        </w:tc>
      </w:tr>
      <w:tr w:rsidR="00CA0C27" w:rsidRPr="00CA0C27" w14:paraId="7FEB4BC6" w14:textId="77777777" w:rsidTr="00CA0C27">
        <w:trPr>
          <w:trHeight w:val="1575"/>
        </w:trPr>
        <w:tc>
          <w:tcPr>
            <w:tcW w:w="704" w:type="dxa"/>
            <w:hideMark/>
          </w:tcPr>
          <w:p w14:paraId="6468C1B3" w14:textId="77777777" w:rsidR="00CA0C27" w:rsidRPr="00CA0C27" w:rsidRDefault="00CA0C27" w:rsidP="00CA0C27">
            <w:pPr>
              <w:widowControl/>
              <w:jc w:val="center"/>
              <w:rPr>
                <w:rFonts w:ascii="Arial" w:eastAsia="等线" w:hAnsi="Arial" w:cs="Arial" w:hint="eastAsia"/>
                <w:color w:val="000000"/>
                <w:kern w:val="0"/>
                <w:sz w:val="18"/>
                <w:szCs w:val="18"/>
              </w:rPr>
            </w:pPr>
            <w:r w:rsidRPr="00CA0C27">
              <w:rPr>
                <w:rFonts w:ascii="Arial" w:eastAsia="等线" w:hAnsi="Arial" w:cs="Arial"/>
                <w:color w:val="000000"/>
                <w:kern w:val="0"/>
                <w:sz w:val="18"/>
                <w:szCs w:val="18"/>
              </w:rPr>
              <w:t>1</w:t>
            </w:r>
          </w:p>
        </w:tc>
        <w:tc>
          <w:tcPr>
            <w:tcW w:w="2268" w:type="dxa"/>
            <w:hideMark/>
          </w:tcPr>
          <w:p w14:paraId="21DBE4D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Liu, Wei; Yu, Han; Liu, Baoze; Yan, Wang; Hu, Huawei; Ng, Ho Ming; Kwok, Chung Hang; Yi, Jicheng; Chen, Zhang; Huang, Fei; Zhu, Zonglong; Yan, He</w:t>
            </w:r>
          </w:p>
        </w:tc>
        <w:tc>
          <w:tcPr>
            <w:tcW w:w="3311" w:type="dxa"/>
            <w:hideMark/>
          </w:tcPr>
          <w:p w14:paraId="0BE6ECC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Strengthening Near</w:t>
            </w:r>
            <w:r w:rsidRPr="00CA0C27">
              <w:rPr>
                <w:rFonts w:ascii="微软雅黑" w:eastAsia="微软雅黑" w:hAnsi="微软雅黑" w:cs="Arial" w:hint="eastAsia"/>
                <w:color w:val="000000"/>
                <w:kern w:val="0"/>
                <w:sz w:val="18"/>
                <w:szCs w:val="18"/>
              </w:rPr>
              <w:t>‐</w:t>
            </w:r>
            <w:r w:rsidRPr="00CA0C27">
              <w:rPr>
                <w:rFonts w:ascii="Arial" w:eastAsia="等线" w:hAnsi="Arial" w:cs="Arial"/>
                <w:color w:val="000000"/>
                <w:kern w:val="0"/>
                <w:sz w:val="18"/>
                <w:szCs w:val="18"/>
              </w:rPr>
              <w:t>Infrared Photon Harvesting in Semi</w:t>
            </w:r>
            <w:r w:rsidRPr="00CA0C27">
              <w:rPr>
                <w:rFonts w:ascii="微软雅黑" w:eastAsia="微软雅黑" w:hAnsi="微软雅黑" w:cs="Arial" w:hint="eastAsia"/>
                <w:color w:val="000000"/>
                <w:kern w:val="0"/>
                <w:sz w:val="18"/>
                <w:szCs w:val="18"/>
              </w:rPr>
              <w:t>‐</w:t>
            </w:r>
            <w:r w:rsidRPr="00CA0C27">
              <w:rPr>
                <w:rFonts w:ascii="Arial" w:eastAsia="等线" w:hAnsi="Arial" w:cs="Arial"/>
                <w:color w:val="000000"/>
                <w:kern w:val="0"/>
                <w:sz w:val="18"/>
                <w:szCs w:val="18"/>
              </w:rPr>
              <w:t>Transparent All</w:t>
            </w:r>
            <w:r w:rsidRPr="00CA0C27">
              <w:rPr>
                <w:rFonts w:ascii="微软雅黑" w:eastAsia="微软雅黑" w:hAnsi="微软雅黑" w:cs="Arial" w:hint="eastAsia"/>
                <w:color w:val="000000"/>
                <w:kern w:val="0"/>
                <w:sz w:val="18"/>
                <w:szCs w:val="18"/>
              </w:rPr>
              <w:t>‐</w:t>
            </w:r>
            <w:r w:rsidRPr="00CA0C27">
              <w:rPr>
                <w:rFonts w:ascii="Arial" w:eastAsia="等线" w:hAnsi="Arial" w:cs="Arial"/>
                <w:color w:val="000000"/>
                <w:kern w:val="0"/>
                <w:sz w:val="18"/>
                <w:szCs w:val="18"/>
              </w:rPr>
              <w:t>Polymer Solar Cells through the Synergy of Fluorination on the Selenide Monomer Backbone</w:t>
            </w:r>
          </w:p>
        </w:tc>
        <w:tc>
          <w:tcPr>
            <w:tcW w:w="1367" w:type="dxa"/>
            <w:hideMark/>
          </w:tcPr>
          <w:p w14:paraId="3515DAD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Advanced Functional Materials</w:t>
            </w:r>
          </w:p>
        </w:tc>
        <w:tc>
          <w:tcPr>
            <w:tcW w:w="646" w:type="dxa"/>
            <w:noWrap/>
            <w:hideMark/>
          </w:tcPr>
          <w:p w14:paraId="227865E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720C3CDF" w14:textId="77777777" w:rsidTr="00CA0C27">
        <w:trPr>
          <w:trHeight w:val="1920"/>
        </w:trPr>
        <w:tc>
          <w:tcPr>
            <w:tcW w:w="704" w:type="dxa"/>
            <w:hideMark/>
          </w:tcPr>
          <w:p w14:paraId="00C6F5D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w:t>
            </w:r>
          </w:p>
        </w:tc>
        <w:tc>
          <w:tcPr>
            <w:tcW w:w="2268" w:type="dxa"/>
            <w:hideMark/>
          </w:tcPr>
          <w:p w14:paraId="6BD256A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Chen, Li; Zhao, Chaoyue; Yu, Han; Sergeev, Aleksandr; Zhu, Liangxiang; Ding, Kan; Fu, Yuang; Ng, Ho Ming; Kwok, Chung Hang; Zou, Xinhui; Yi, Jicheng; Lu, Xinhui; Wong, Kam Sing; Ade, Harald; Zhang, Guangye; Yan, He</w:t>
            </w:r>
          </w:p>
        </w:tc>
        <w:tc>
          <w:tcPr>
            <w:tcW w:w="3311" w:type="dxa"/>
            <w:hideMark/>
          </w:tcPr>
          <w:p w14:paraId="7F542AA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Tailoring Cyano Substitutions on Quinoxaline</w:t>
            </w:r>
            <w:r w:rsidRPr="00CA0C27">
              <w:rPr>
                <w:rFonts w:ascii="微软雅黑" w:eastAsia="微软雅黑" w:hAnsi="微软雅黑" w:cs="Arial" w:hint="eastAsia"/>
                <w:color w:val="000000"/>
                <w:kern w:val="0"/>
                <w:sz w:val="18"/>
                <w:szCs w:val="18"/>
              </w:rPr>
              <w:t>‐</w:t>
            </w:r>
            <w:r w:rsidRPr="00CA0C27">
              <w:rPr>
                <w:rFonts w:ascii="Arial" w:eastAsia="等线" w:hAnsi="Arial" w:cs="Arial"/>
                <w:color w:val="000000"/>
                <w:kern w:val="0"/>
                <w:sz w:val="18"/>
                <w:szCs w:val="18"/>
              </w:rPr>
              <w:t>based Small</w:t>
            </w:r>
            <w:r w:rsidRPr="00CA0C27">
              <w:rPr>
                <w:rFonts w:ascii="微软雅黑" w:eastAsia="微软雅黑" w:hAnsi="微软雅黑" w:cs="Arial" w:hint="eastAsia"/>
                <w:color w:val="000000"/>
                <w:kern w:val="0"/>
                <w:sz w:val="18"/>
                <w:szCs w:val="18"/>
              </w:rPr>
              <w:t>‐</w:t>
            </w:r>
            <w:r w:rsidRPr="00CA0C27">
              <w:rPr>
                <w:rFonts w:ascii="Arial" w:eastAsia="等线" w:hAnsi="Arial" w:cs="Arial"/>
                <w:color w:val="000000"/>
                <w:kern w:val="0"/>
                <w:sz w:val="18"/>
                <w:szCs w:val="18"/>
              </w:rPr>
              <w:t>Molecule Acceptors Enabling Enhanced Molecular Packing for High</w:t>
            </w:r>
            <w:r w:rsidRPr="00CA0C27">
              <w:rPr>
                <w:rFonts w:ascii="微软雅黑" w:eastAsia="微软雅黑" w:hAnsi="微软雅黑" w:cs="Arial" w:hint="eastAsia"/>
                <w:color w:val="000000"/>
                <w:kern w:val="0"/>
                <w:sz w:val="18"/>
                <w:szCs w:val="18"/>
              </w:rPr>
              <w:t>‐</w:t>
            </w:r>
            <w:r w:rsidRPr="00CA0C27">
              <w:rPr>
                <w:rFonts w:ascii="Arial" w:eastAsia="等线" w:hAnsi="Arial" w:cs="Arial"/>
                <w:color w:val="000000"/>
                <w:kern w:val="0"/>
                <w:sz w:val="18"/>
                <w:szCs w:val="18"/>
              </w:rPr>
              <w:t>Performance Organic Solar Cells</w:t>
            </w:r>
          </w:p>
        </w:tc>
        <w:tc>
          <w:tcPr>
            <w:tcW w:w="1367" w:type="dxa"/>
            <w:hideMark/>
          </w:tcPr>
          <w:p w14:paraId="5AF60F9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Advanced Energy Materials</w:t>
            </w:r>
          </w:p>
        </w:tc>
        <w:tc>
          <w:tcPr>
            <w:tcW w:w="646" w:type="dxa"/>
            <w:noWrap/>
            <w:hideMark/>
          </w:tcPr>
          <w:p w14:paraId="2CC08DC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225DD4CE" w14:textId="77777777" w:rsidTr="00CA0C27">
        <w:trPr>
          <w:trHeight w:val="720"/>
        </w:trPr>
        <w:tc>
          <w:tcPr>
            <w:tcW w:w="704" w:type="dxa"/>
            <w:hideMark/>
          </w:tcPr>
          <w:p w14:paraId="5A88239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w:t>
            </w:r>
          </w:p>
        </w:tc>
        <w:tc>
          <w:tcPr>
            <w:tcW w:w="2268" w:type="dxa"/>
            <w:hideMark/>
          </w:tcPr>
          <w:p w14:paraId="33C9EC9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 Zhiyang; Wang, Baocheng; Zhang, Chaoshen; Lo, Wai Yam; Yang, Liangliang; Sun, Jianwei</w:t>
            </w:r>
          </w:p>
        </w:tc>
        <w:tc>
          <w:tcPr>
            <w:tcW w:w="3311" w:type="dxa"/>
            <w:hideMark/>
          </w:tcPr>
          <w:p w14:paraId="6487029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Catalytic Enantioselective Nucleophilic α-Chlorination of Ketones with NaCl</w:t>
            </w:r>
          </w:p>
        </w:tc>
        <w:tc>
          <w:tcPr>
            <w:tcW w:w="1367" w:type="dxa"/>
            <w:hideMark/>
          </w:tcPr>
          <w:p w14:paraId="2A7A9C7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the American Chemical Society</w:t>
            </w:r>
          </w:p>
        </w:tc>
        <w:tc>
          <w:tcPr>
            <w:tcW w:w="646" w:type="dxa"/>
            <w:noWrap/>
            <w:hideMark/>
          </w:tcPr>
          <w:p w14:paraId="3CD0692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187F132F" w14:textId="77777777" w:rsidTr="00CA0C27">
        <w:trPr>
          <w:trHeight w:val="1200"/>
        </w:trPr>
        <w:tc>
          <w:tcPr>
            <w:tcW w:w="704" w:type="dxa"/>
            <w:hideMark/>
          </w:tcPr>
          <w:p w14:paraId="04B9B70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w:t>
            </w:r>
          </w:p>
        </w:tc>
        <w:tc>
          <w:tcPr>
            <w:tcW w:w="2268" w:type="dxa"/>
            <w:hideMark/>
          </w:tcPr>
          <w:p w14:paraId="63B0743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 Shijia; Feng, Qiang; Song, Lijuan; Zhang, Xinhao; Wu, Yun-Dong; Sun, Jianwei</w:t>
            </w:r>
          </w:p>
        </w:tc>
        <w:tc>
          <w:tcPr>
            <w:tcW w:w="3311" w:type="dxa"/>
            <w:hideMark/>
          </w:tcPr>
          <w:p w14:paraId="036763E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Mild Stereoselective Synthesis of Densely Substituted [3]Dendralenes via Ru-Catalyzed Intermolecular Dimerization of 1,1-Disubstituted Allenes</w:t>
            </w:r>
          </w:p>
        </w:tc>
        <w:tc>
          <w:tcPr>
            <w:tcW w:w="1367" w:type="dxa"/>
            <w:hideMark/>
          </w:tcPr>
          <w:p w14:paraId="307093C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the American Chemical Society</w:t>
            </w:r>
          </w:p>
        </w:tc>
        <w:tc>
          <w:tcPr>
            <w:tcW w:w="646" w:type="dxa"/>
            <w:noWrap/>
            <w:hideMark/>
          </w:tcPr>
          <w:p w14:paraId="69E1DA4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44E98C8F" w14:textId="77777777" w:rsidTr="00CA0C27">
        <w:trPr>
          <w:trHeight w:val="1200"/>
        </w:trPr>
        <w:tc>
          <w:tcPr>
            <w:tcW w:w="704" w:type="dxa"/>
            <w:hideMark/>
          </w:tcPr>
          <w:p w14:paraId="5E0FB98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5</w:t>
            </w:r>
          </w:p>
        </w:tc>
        <w:tc>
          <w:tcPr>
            <w:tcW w:w="2268" w:type="dxa"/>
            <w:hideMark/>
          </w:tcPr>
          <w:p w14:paraId="1C4E615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Han, Zhengyu; Zhu, Biao; Zang, Yu; Zhang, Chaoshen; Dong, Xiu-Qin; Huang, Hai; Sun, Jianwei</w:t>
            </w:r>
          </w:p>
        </w:tc>
        <w:tc>
          <w:tcPr>
            <w:tcW w:w="3311" w:type="dxa"/>
            <w:hideMark/>
          </w:tcPr>
          <w:p w14:paraId="05FA126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Primary activation of para-quinone methides by chiral phosphoric acid for enantioselective construction of tetraarylmethanes</w:t>
            </w:r>
          </w:p>
        </w:tc>
        <w:tc>
          <w:tcPr>
            <w:tcW w:w="1367" w:type="dxa"/>
            <w:hideMark/>
          </w:tcPr>
          <w:p w14:paraId="65A0457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Chemical Science</w:t>
            </w:r>
          </w:p>
        </w:tc>
        <w:tc>
          <w:tcPr>
            <w:tcW w:w="646" w:type="dxa"/>
            <w:noWrap/>
            <w:hideMark/>
          </w:tcPr>
          <w:p w14:paraId="5096D15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6BCEF770" w14:textId="77777777" w:rsidTr="00CA0C27">
        <w:trPr>
          <w:trHeight w:val="1200"/>
        </w:trPr>
        <w:tc>
          <w:tcPr>
            <w:tcW w:w="704" w:type="dxa"/>
            <w:hideMark/>
          </w:tcPr>
          <w:p w14:paraId="4EC22C4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6</w:t>
            </w:r>
          </w:p>
        </w:tc>
        <w:tc>
          <w:tcPr>
            <w:tcW w:w="2268" w:type="dxa"/>
            <w:hideMark/>
          </w:tcPr>
          <w:p w14:paraId="0A289F7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Yang, Lin-Lin; Wang, Haoran; Zhang, Jianyu; Wu, Bo; Li, Qiyao; Chen, Jie-Ying; Tang, A-Ling; Lam, Wing Yip; Zhao, Zheng; Yang, Song; Tang, Benzhong</w:t>
            </w:r>
          </w:p>
        </w:tc>
        <w:tc>
          <w:tcPr>
            <w:tcW w:w="3311" w:type="dxa"/>
            <w:hideMark/>
          </w:tcPr>
          <w:p w14:paraId="5379861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Understanding the AIE phenomenon of nonconjugated rhodamine derivatives via aggregation-induced molecular conformation change</w:t>
            </w:r>
          </w:p>
        </w:tc>
        <w:tc>
          <w:tcPr>
            <w:tcW w:w="1367" w:type="dxa"/>
            <w:hideMark/>
          </w:tcPr>
          <w:p w14:paraId="781B257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Nature Communications</w:t>
            </w:r>
          </w:p>
        </w:tc>
        <w:tc>
          <w:tcPr>
            <w:tcW w:w="646" w:type="dxa"/>
            <w:noWrap/>
            <w:hideMark/>
          </w:tcPr>
          <w:p w14:paraId="4478DD4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14CA4128" w14:textId="77777777" w:rsidTr="00CA0C27">
        <w:trPr>
          <w:trHeight w:val="720"/>
        </w:trPr>
        <w:tc>
          <w:tcPr>
            <w:tcW w:w="704" w:type="dxa"/>
            <w:hideMark/>
          </w:tcPr>
          <w:p w14:paraId="7DF7786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7</w:t>
            </w:r>
          </w:p>
        </w:tc>
        <w:tc>
          <w:tcPr>
            <w:tcW w:w="2268" w:type="dxa"/>
            <w:hideMark/>
          </w:tcPr>
          <w:p w14:paraId="19D3C77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He, Wei; Kwok, Ryan Tsz Kin; Qiu, Zijie; Zhao, Zheng; Tang, Benzhong</w:t>
            </w:r>
          </w:p>
        </w:tc>
        <w:tc>
          <w:tcPr>
            <w:tcW w:w="3311" w:type="dxa"/>
            <w:hideMark/>
          </w:tcPr>
          <w:p w14:paraId="6C96E56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Holistic Perspective on Living Aggregate</w:t>
            </w:r>
          </w:p>
        </w:tc>
        <w:tc>
          <w:tcPr>
            <w:tcW w:w="1367" w:type="dxa"/>
            <w:hideMark/>
          </w:tcPr>
          <w:p w14:paraId="73ECB3A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the American Chemical Society</w:t>
            </w:r>
          </w:p>
        </w:tc>
        <w:tc>
          <w:tcPr>
            <w:tcW w:w="646" w:type="dxa"/>
            <w:noWrap/>
            <w:hideMark/>
          </w:tcPr>
          <w:p w14:paraId="5AB60AD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2A5F4E40" w14:textId="77777777" w:rsidTr="00CA0C27">
        <w:trPr>
          <w:trHeight w:val="960"/>
        </w:trPr>
        <w:tc>
          <w:tcPr>
            <w:tcW w:w="704" w:type="dxa"/>
            <w:hideMark/>
          </w:tcPr>
          <w:p w14:paraId="2E3262B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8</w:t>
            </w:r>
          </w:p>
        </w:tc>
        <w:tc>
          <w:tcPr>
            <w:tcW w:w="2268" w:type="dxa"/>
            <w:hideMark/>
          </w:tcPr>
          <w:p w14:paraId="5E01CF6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Zhao, Fengxiang; Gan, Jianping; Xu, Kun</w:t>
            </w:r>
          </w:p>
        </w:tc>
        <w:tc>
          <w:tcPr>
            <w:tcW w:w="3311" w:type="dxa"/>
            <w:hideMark/>
          </w:tcPr>
          <w:p w14:paraId="067DD8B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High-order compact gas-kinetic scheme for two-layer shallow water equations on unstructured mesh</w:t>
            </w:r>
          </w:p>
        </w:tc>
        <w:tc>
          <w:tcPr>
            <w:tcW w:w="1367" w:type="dxa"/>
            <w:hideMark/>
          </w:tcPr>
          <w:p w14:paraId="24EEBBF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75ADDF6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2F17D1FD" w14:textId="77777777" w:rsidTr="00CA0C27">
        <w:trPr>
          <w:trHeight w:val="1200"/>
        </w:trPr>
        <w:tc>
          <w:tcPr>
            <w:tcW w:w="704" w:type="dxa"/>
            <w:hideMark/>
          </w:tcPr>
          <w:p w14:paraId="2549C82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9</w:t>
            </w:r>
          </w:p>
        </w:tc>
        <w:tc>
          <w:tcPr>
            <w:tcW w:w="2268" w:type="dxa"/>
            <w:hideMark/>
          </w:tcPr>
          <w:p w14:paraId="1A8FCD3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Yang, Yaqing; Pan, Liang; Xu, Kun</w:t>
            </w:r>
          </w:p>
        </w:tc>
        <w:tc>
          <w:tcPr>
            <w:tcW w:w="3311" w:type="dxa"/>
            <w:hideMark/>
          </w:tcPr>
          <w:p w14:paraId="19C0A36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Implicit high-order gas-kinetic schemes for compressible flows on three-dimensional unstructured meshes I: Steady flows</w:t>
            </w:r>
          </w:p>
        </w:tc>
        <w:tc>
          <w:tcPr>
            <w:tcW w:w="1367" w:type="dxa"/>
            <w:hideMark/>
          </w:tcPr>
          <w:p w14:paraId="0E4979E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33D5E0A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700B2948" w14:textId="77777777" w:rsidTr="00CA0C27">
        <w:trPr>
          <w:trHeight w:val="960"/>
        </w:trPr>
        <w:tc>
          <w:tcPr>
            <w:tcW w:w="704" w:type="dxa"/>
            <w:hideMark/>
          </w:tcPr>
          <w:p w14:paraId="3FDFABA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10</w:t>
            </w:r>
          </w:p>
        </w:tc>
        <w:tc>
          <w:tcPr>
            <w:tcW w:w="2268" w:type="dxa"/>
            <w:hideMark/>
          </w:tcPr>
          <w:p w14:paraId="02C9103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Ji, Xing; Zhao, Fengxiang; Shyy, Wei; Xu, Kun</w:t>
            </w:r>
          </w:p>
        </w:tc>
        <w:tc>
          <w:tcPr>
            <w:tcW w:w="3311" w:type="dxa"/>
            <w:hideMark/>
          </w:tcPr>
          <w:p w14:paraId="767FF30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Two-step multi-resolution reconstruction-based compact gas-kinetic scheme on tetrahedral mesh</w:t>
            </w:r>
          </w:p>
        </w:tc>
        <w:tc>
          <w:tcPr>
            <w:tcW w:w="1367" w:type="dxa"/>
            <w:hideMark/>
          </w:tcPr>
          <w:p w14:paraId="259C619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7B57BD6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7E1CBF39" w14:textId="77777777" w:rsidTr="00CA0C27">
        <w:trPr>
          <w:trHeight w:val="720"/>
        </w:trPr>
        <w:tc>
          <w:tcPr>
            <w:tcW w:w="704" w:type="dxa"/>
            <w:hideMark/>
          </w:tcPr>
          <w:p w14:paraId="773BA6F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11</w:t>
            </w:r>
          </w:p>
        </w:tc>
        <w:tc>
          <w:tcPr>
            <w:tcW w:w="2268" w:type="dxa"/>
            <w:hideMark/>
          </w:tcPr>
          <w:p w14:paraId="46813CA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Yang, Xiaojian; Shyy, Wei; Xu, Kun</w:t>
            </w:r>
          </w:p>
        </w:tc>
        <w:tc>
          <w:tcPr>
            <w:tcW w:w="3311" w:type="dxa"/>
            <w:hideMark/>
          </w:tcPr>
          <w:p w14:paraId="6700B44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Unified gas-kinetic wave-particle method for polydisperse gas-solid particle multiphase flow</w:t>
            </w:r>
          </w:p>
        </w:tc>
        <w:tc>
          <w:tcPr>
            <w:tcW w:w="1367" w:type="dxa"/>
            <w:hideMark/>
          </w:tcPr>
          <w:p w14:paraId="2111BB7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Fluid Mechanics</w:t>
            </w:r>
          </w:p>
        </w:tc>
        <w:tc>
          <w:tcPr>
            <w:tcW w:w="646" w:type="dxa"/>
            <w:noWrap/>
            <w:hideMark/>
          </w:tcPr>
          <w:p w14:paraId="4050FD9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34E488D7" w14:textId="77777777" w:rsidTr="00CA0C27">
        <w:trPr>
          <w:trHeight w:val="960"/>
        </w:trPr>
        <w:tc>
          <w:tcPr>
            <w:tcW w:w="704" w:type="dxa"/>
            <w:hideMark/>
          </w:tcPr>
          <w:p w14:paraId="2FE0F13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12</w:t>
            </w:r>
          </w:p>
        </w:tc>
        <w:tc>
          <w:tcPr>
            <w:tcW w:w="2268" w:type="dxa"/>
            <w:hideMark/>
          </w:tcPr>
          <w:p w14:paraId="63924FB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Wei, Yufeng; Zhu, Yajun; Xu, Kun</w:t>
            </w:r>
          </w:p>
        </w:tc>
        <w:tc>
          <w:tcPr>
            <w:tcW w:w="3311" w:type="dxa"/>
            <w:hideMark/>
          </w:tcPr>
          <w:p w14:paraId="7F0870D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Unified gas-kinetic wave-particle methods VII: Diatomic gas with rotational and vibrational nonequilibrium</w:t>
            </w:r>
          </w:p>
        </w:tc>
        <w:tc>
          <w:tcPr>
            <w:tcW w:w="1367" w:type="dxa"/>
            <w:hideMark/>
          </w:tcPr>
          <w:p w14:paraId="01DF1BF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67409D6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0AC33B95" w14:textId="77777777" w:rsidTr="00CA0C27">
        <w:trPr>
          <w:trHeight w:val="720"/>
        </w:trPr>
        <w:tc>
          <w:tcPr>
            <w:tcW w:w="704" w:type="dxa"/>
            <w:hideMark/>
          </w:tcPr>
          <w:p w14:paraId="3E625E9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13</w:t>
            </w:r>
          </w:p>
        </w:tc>
        <w:tc>
          <w:tcPr>
            <w:tcW w:w="2268" w:type="dxa"/>
            <w:hideMark/>
          </w:tcPr>
          <w:p w14:paraId="5ED3D9C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Huang, Haohan; Fu, Lin</w:t>
            </w:r>
          </w:p>
        </w:tc>
        <w:tc>
          <w:tcPr>
            <w:tcW w:w="3311" w:type="dxa"/>
            <w:hideMark/>
          </w:tcPr>
          <w:p w14:paraId="0056FBC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new troubled cell indicator and a new limiter based on TENO schemes for RKDG methods</w:t>
            </w:r>
          </w:p>
        </w:tc>
        <w:tc>
          <w:tcPr>
            <w:tcW w:w="1367" w:type="dxa"/>
            <w:hideMark/>
          </w:tcPr>
          <w:p w14:paraId="2406535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Computer Methods in Applied Mechanics and Engineering</w:t>
            </w:r>
          </w:p>
        </w:tc>
        <w:tc>
          <w:tcPr>
            <w:tcW w:w="646" w:type="dxa"/>
            <w:noWrap/>
            <w:hideMark/>
          </w:tcPr>
          <w:p w14:paraId="21B7299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4C5C8662" w14:textId="77777777" w:rsidTr="00CA0C27">
        <w:trPr>
          <w:trHeight w:val="720"/>
        </w:trPr>
        <w:tc>
          <w:tcPr>
            <w:tcW w:w="704" w:type="dxa"/>
            <w:hideMark/>
          </w:tcPr>
          <w:p w14:paraId="7ED17FA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14</w:t>
            </w:r>
          </w:p>
        </w:tc>
        <w:tc>
          <w:tcPr>
            <w:tcW w:w="2268" w:type="dxa"/>
            <w:hideMark/>
          </w:tcPr>
          <w:p w14:paraId="461BBA5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Liang, Tian; Fu, Lin</w:t>
            </w:r>
          </w:p>
        </w:tc>
        <w:tc>
          <w:tcPr>
            <w:tcW w:w="3311" w:type="dxa"/>
            <w:hideMark/>
          </w:tcPr>
          <w:p w14:paraId="30C8286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new type of non-polynomial based TENO scheme for hyperbolic conservation laws</w:t>
            </w:r>
          </w:p>
        </w:tc>
        <w:tc>
          <w:tcPr>
            <w:tcW w:w="1367" w:type="dxa"/>
            <w:hideMark/>
          </w:tcPr>
          <w:p w14:paraId="09C36D0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293AB5C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0A80449F" w14:textId="77777777" w:rsidTr="00CA0C27">
        <w:trPr>
          <w:trHeight w:val="1200"/>
        </w:trPr>
        <w:tc>
          <w:tcPr>
            <w:tcW w:w="704" w:type="dxa"/>
            <w:hideMark/>
          </w:tcPr>
          <w:p w14:paraId="149C377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15</w:t>
            </w:r>
          </w:p>
        </w:tc>
        <w:tc>
          <w:tcPr>
            <w:tcW w:w="2268" w:type="dxa"/>
            <w:hideMark/>
          </w:tcPr>
          <w:p w14:paraId="4807BBB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Chen, Kuangxu; Fu, Lin</w:t>
            </w:r>
          </w:p>
        </w:tc>
        <w:tc>
          <w:tcPr>
            <w:tcW w:w="3311" w:type="dxa"/>
            <w:hideMark/>
          </w:tcPr>
          <w:p w14:paraId="6BB9819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Efficient dimension-by-dimension adaptive TENO-based limiter and troubled-cell indicator for nodal-based high-order spectral difference method</w:t>
            </w:r>
          </w:p>
        </w:tc>
        <w:tc>
          <w:tcPr>
            <w:tcW w:w="1367" w:type="dxa"/>
            <w:hideMark/>
          </w:tcPr>
          <w:p w14:paraId="46AD98C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0CCC08F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614729AE" w14:textId="77777777" w:rsidTr="00CA0C27">
        <w:trPr>
          <w:trHeight w:val="480"/>
        </w:trPr>
        <w:tc>
          <w:tcPr>
            <w:tcW w:w="704" w:type="dxa"/>
            <w:hideMark/>
          </w:tcPr>
          <w:p w14:paraId="75D5424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16</w:t>
            </w:r>
          </w:p>
        </w:tc>
        <w:tc>
          <w:tcPr>
            <w:tcW w:w="2268" w:type="dxa"/>
            <w:hideMark/>
          </w:tcPr>
          <w:p w14:paraId="115C98A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Zhang, Huijun; Zhang, Qi; Liu, Feng; Han, Yilong</w:t>
            </w:r>
          </w:p>
        </w:tc>
        <w:tc>
          <w:tcPr>
            <w:tcW w:w="3311" w:type="dxa"/>
            <w:hideMark/>
          </w:tcPr>
          <w:p w14:paraId="2859FA7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Anisotropic-Isotropic Transition of Cages at the Glass Transition</w:t>
            </w:r>
          </w:p>
        </w:tc>
        <w:tc>
          <w:tcPr>
            <w:tcW w:w="1367" w:type="dxa"/>
            <w:hideMark/>
          </w:tcPr>
          <w:p w14:paraId="1EEB7ED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Physical Review Letters</w:t>
            </w:r>
          </w:p>
        </w:tc>
        <w:tc>
          <w:tcPr>
            <w:tcW w:w="646" w:type="dxa"/>
            <w:noWrap/>
            <w:hideMark/>
          </w:tcPr>
          <w:p w14:paraId="4B6E4B2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5D34726C" w14:textId="77777777" w:rsidTr="00CA0C27">
        <w:trPr>
          <w:trHeight w:val="720"/>
        </w:trPr>
        <w:tc>
          <w:tcPr>
            <w:tcW w:w="704" w:type="dxa"/>
            <w:hideMark/>
          </w:tcPr>
          <w:p w14:paraId="0216EFB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17</w:t>
            </w:r>
          </w:p>
        </w:tc>
        <w:tc>
          <w:tcPr>
            <w:tcW w:w="2268" w:type="dxa"/>
            <w:hideMark/>
          </w:tcPr>
          <w:p w14:paraId="44F75B2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Miao, Yu; Sun, Junwen; Gao, Cunxu; Xue, Desheng; Wang, Xiangrong</w:t>
            </w:r>
          </w:p>
        </w:tc>
        <w:tc>
          <w:tcPr>
            <w:tcW w:w="3311" w:type="dxa"/>
            <w:hideMark/>
          </w:tcPr>
          <w:p w14:paraId="6071DEC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Anisotropic Galvanomagnetic Effects in Single Cubic Crystals: A Theory and Its Verification</w:t>
            </w:r>
          </w:p>
        </w:tc>
        <w:tc>
          <w:tcPr>
            <w:tcW w:w="1367" w:type="dxa"/>
            <w:hideMark/>
          </w:tcPr>
          <w:p w14:paraId="0B7CA52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Physical Review Letters</w:t>
            </w:r>
          </w:p>
        </w:tc>
        <w:tc>
          <w:tcPr>
            <w:tcW w:w="646" w:type="dxa"/>
            <w:noWrap/>
            <w:hideMark/>
          </w:tcPr>
          <w:p w14:paraId="47D8A4B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2A6BB3CE" w14:textId="77777777" w:rsidTr="00CA0C27">
        <w:trPr>
          <w:trHeight w:val="1680"/>
        </w:trPr>
        <w:tc>
          <w:tcPr>
            <w:tcW w:w="704" w:type="dxa"/>
            <w:hideMark/>
          </w:tcPr>
          <w:p w14:paraId="401686E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18</w:t>
            </w:r>
          </w:p>
        </w:tc>
        <w:tc>
          <w:tcPr>
            <w:tcW w:w="2268" w:type="dxa"/>
            <w:hideMark/>
          </w:tcPr>
          <w:p w14:paraId="3B432F4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Yang, Man; Sun, Liang; Zeng, Yulun; Cheng, Jun; He, Kang; Yang, Xi; Wang, Ziqiang; Yu, Longqian; Niu, Heng; Ji, Tongzhou; Chen, Gong; Miao, Bingfeng; Wang, Xiangrong; Ding, Haifeng</w:t>
            </w:r>
          </w:p>
        </w:tc>
        <w:tc>
          <w:tcPr>
            <w:tcW w:w="3311" w:type="dxa"/>
            <w:hideMark/>
          </w:tcPr>
          <w:p w14:paraId="1B7A8AD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Highly efficient field-free switching of perpendicular yttrium iron garnet with collinear spin current</w:t>
            </w:r>
          </w:p>
        </w:tc>
        <w:tc>
          <w:tcPr>
            <w:tcW w:w="1367" w:type="dxa"/>
            <w:hideMark/>
          </w:tcPr>
          <w:p w14:paraId="472C58B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Nature Communications</w:t>
            </w:r>
          </w:p>
        </w:tc>
        <w:tc>
          <w:tcPr>
            <w:tcW w:w="646" w:type="dxa"/>
            <w:noWrap/>
            <w:hideMark/>
          </w:tcPr>
          <w:p w14:paraId="0B53D6F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24B96472" w14:textId="77777777" w:rsidTr="00CA0C27">
        <w:trPr>
          <w:trHeight w:val="1200"/>
        </w:trPr>
        <w:tc>
          <w:tcPr>
            <w:tcW w:w="704" w:type="dxa"/>
            <w:hideMark/>
          </w:tcPr>
          <w:p w14:paraId="00DD9E0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19</w:t>
            </w:r>
          </w:p>
        </w:tc>
        <w:tc>
          <w:tcPr>
            <w:tcW w:w="2268" w:type="dxa"/>
            <w:hideMark/>
          </w:tcPr>
          <w:p w14:paraId="51047B9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Liu, Chunye; Xu, Yishu; Yang, Guowei; Tao, Yu; Chang, Jiali; Wang, Shihui; Cheung, Hiu Tung; Chen, Jianfeng; Zeng, Yi Arial</w:t>
            </w:r>
          </w:p>
        </w:tc>
        <w:tc>
          <w:tcPr>
            <w:tcW w:w="3311" w:type="dxa"/>
            <w:hideMark/>
          </w:tcPr>
          <w:p w14:paraId="34060BC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Niche inflammatory signals control oscillating mammary regeneration and protect stem cells from cytotoxic stress</w:t>
            </w:r>
          </w:p>
        </w:tc>
        <w:tc>
          <w:tcPr>
            <w:tcW w:w="1367" w:type="dxa"/>
            <w:hideMark/>
          </w:tcPr>
          <w:p w14:paraId="66FF826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Cell Stem Cell</w:t>
            </w:r>
          </w:p>
        </w:tc>
        <w:tc>
          <w:tcPr>
            <w:tcW w:w="646" w:type="dxa"/>
            <w:noWrap/>
            <w:hideMark/>
          </w:tcPr>
          <w:p w14:paraId="733A757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335F2C43" w14:textId="77777777" w:rsidTr="00CA0C27">
        <w:trPr>
          <w:trHeight w:val="3120"/>
        </w:trPr>
        <w:tc>
          <w:tcPr>
            <w:tcW w:w="704" w:type="dxa"/>
            <w:hideMark/>
          </w:tcPr>
          <w:p w14:paraId="774F39F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w:t>
            </w:r>
          </w:p>
        </w:tc>
        <w:tc>
          <w:tcPr>
            <w:tcW w:w="2268" w:type="dxa"/>
            <w:hideMark/>
          </w:tcPr>
          <w:p w14:paraId="356F765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Jiang, Yuanbing; Uhm, Hyebin; Ip, Fanny C.; Ouyang, Li; Lo, Ronnie M. N.; Cheng, Elaine Y. L.; Cao, Xiaoyun; Tan, Clara M. C.; Law, Brian C. H.; Ortiz-Romero, Paula; Puig-Pijoan, Albert; Fernández-Lebrero, Aida; Contador, José; Mok, Kin Ying Boniface; Hardy, John; Kwok, Timothy C. Y.; Mok, Vincent C. T.; Suárez-Calvet, Marc; Zetterberg, Henrik; Fu, Amy K. Y.; Ip, Nancy Yuk-yu</w:t>
            </w:r>
          </w:p>
        </w:tc>
        <w:tc>
          <w:tcPr>
            <w:tcW w:w="3311" w:type="dxa"/>
            <w:hideMark/>
          </w:tcPr>
          <w:p w14:paraId="101B0D9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blood-based multi-pathway biomarker assay for early detection and staging of Alzheimer's disease across ethnic groups</w:t>
            </w:r>
          </w:p>
        </w:tc>
        <w:tc>
          <w:tcPr>
            <w:tcW w:w="1367" w:type="dxa"/>
            <w:hideMark/>
          </w:tcPr>
          <w:p w14:paraId="78E63A7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Alzheimer's &amp; Dementia: The Journal of the Alzheimer's Association</w:t>
            </w:r>
          </w:p>
        </w:tc>
        <w:tc>
          <w:tcPr>
            <w:tcW w:w="646" w:type="dxa"/>
            <w:noWrap/>
            <w:hideMark/>
          </w:tcPr>
          <w:p w14:paraId="335DDFC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1C654483" w14:textId="77777777" w:rsidTr="00CA0C27">
        <w:trPr>
          <w:trHeight w:val="2640"/>
        </w:trPr>
        <w:tc>
          <w:tcPr>
            <w:tcW w:w="704" w:type="dxa"/>
            <w:hideMark/>
          </w:tcPr>
          <w:p w14:paraId="6531E50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21</w:t>
            </w:r>
          </w:p>
        </w:tc>
        <w:tc>
          <w:tcPr>
            <w:tcW w:w="2268" w:type="dxa"/>
            <w:hideMark/>
          </w:tcPr>
          <w:p w14:paraId="462CEDF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Zhong, Huan; Zhou, Xiaopu; Uhm, Hyebin; Jiang, Yuanbing; Cao, Han; Chen, Yu; Mak, Tiffany T. W.; Lo, Ronnie Ming Nok; Wong, Bonnie Wing Yan; Cheng, Elaine Yee Ling; Mok, Kin Ying </w:t>
            </w:r>
            <w:r w:rsidRPr="00CA0C27">
              <w:rPr>
                <w:rFonts w:ascii="Arial" w:eastAsia="等线" w:hAnsi="Arial" w:cs="Arial"/>
                <w:color w:val="000000"/>
                <w:kern w:val="0"/>
                <w:sz w:val="18"/>
                <w:szCs w:val="18"/>
              </w:rPr>
              <w:lastRenderedPageBreak/>
              <w:t>Boniface; Chan, Andrew Lung Tat; Kwok, Timothy C. Y.; Mok, Vincent C. T.; Ip, Fanny Chui Fun; Hardy, John; Fu, Amy Kit Yu; Ip, Nancy Yuk-yu</w:t>
            </w:r>
          </w:p>
        </w:tc>
        <w:tc>
          <w:tcPr>
            <w:tcW w:w="3311" w:type="dxa"/>
            <w:hideMark/>
          </w:tcPr>
          <w:p w14:paraId="44B269E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Using blood transcriptome analysis for Alzheimer's disease diagnosis and patient stratification</w:t>
            </w:r>
          </w:p>
        </w:tc>
        <w:tc>
          <w:tcPr>
            <w:tcW w:w="1367" w:type="dxa"/>
            <w:hideMark/>
          </w:tcPr>
          <w:p w14:paraId="0B94E9A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Alzheimer's &amp; Dementia: The Journal of the Alzheimer's Association</w:t>
            </w:r>
          </w:p>
        </w:tc>
        <w:tc>
          <w:tcPr>
            <w:tcW w:w="646" w:type="dxa"/>
            <w:noWrap/>
            <w:hideMark/>
          </w:tcPr>
          <w:p w14:paraId="6AD5853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4C8D8CEF" w14:textId="77777777" w:rsidTr="00CA0C27">
        <w:trPr>
          <w:trHeight w:val="2160"/>
        </w:trPr>
        <w:tc>
          <w:tcPr>
            <w:tcW w:w="704" w:type="dxa"/>
            <w:hideMark/>
          </w:tcPr>
          <w:p w14:paraId="740216D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22</w:t>
            </w:r>
          </w:p>
        </w:tc>
        <w:tc>
          <w:tcPr>
            <w:tcW w:w="2268" w:type="dxa"/>
            <w:hideMark/>
          </w:tcPr>
          <w:p w14:paraId="0F338B0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Tang, Xiao; Liu, Yang; Wang, Jinhui; Long, Teng; Mok, Bobo Wing Yee; Huang, Yan; Peng, Ziqing; Jia, Qinyu; Liu, Chengxi; So, Pui-Kin; Tse, Sirius Pui-Kam; Ng, Cheuk Hei; Liu, Shiyi; Sun, Fei; Tang, Shaojun; Yao, Zhong-Ping; Chen, Honglin; Guo, Yusong</w:t>
            </w:r>
          </w:p>
        </w:tc>
        <w:tc>
          <w:tcPr>
            <w:tcW w:w="3311" w:type="dxa"/>
            <w:hideMark/>
          </w:tcPr>
          <w:p w14:paraId="476A544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Identifications of novel host cell factors that interact with the receptor binding domain of the SARS-CoV-2 spike protein</w:t>
            </w:r>
          </w:p>
        </w:tc>
        <w:tc>
          <w:tcPr>
            <w:tcW w:w="1367" w:type="dxa"/>
            <w:hideMark/>
          </w:tcPr>
          <w:p w14:paraId="552F15F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biological chemistry</w:t>
            </w:r>
          </w:p>
        </w:tc>
        <w:tc>
          <w:tcPr>
            <w:tcW w:w="646" w:type="dxa"/>
            <w:noWrap/>
            <w:hideMark/>
          </w:tcPr>
          <w:p w14:paraId="0A6B2C4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6B44018A" w14:textId="77777777" w:rsidTr="00CA0C27">
        <w:trPr>
          <w:trHeight w:val="1680"/>
        </w:trPr>
        <w:tc>
          <w:tcPr>
            <w:tcW w:w="704" w:type="dxa"/>
            <w:hideMark/>
          </w:tcPr>
          <w:p w14:paraId="6D64861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23</w:t>
            </w:r>
          </w:p>
        </w:tc>
        <w:tc>
          <w:tcPr>
            <w:tcW w:w="2268" w:type="dxa"/>
            <w:hideMark/>
          </w:tcPr>
          <w:p w14:paraId="4477FA7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Geng, Yanyan; Liu, Changdong; Xu, Naining; Suen, Ching Monica; Miao, Haitao; Xie, Yuanyuan; Zhang, Bingchang; Chen, Xueqin; Song, Yuanjian; Wang, Zhanxiang; Cai, Qixu; Zhu, Guang</w:t>
            </w:r>
          </w:p>
        </w:tc>
        <w:tc>
          <w:tcPr>
            <w:tcW w:w="3311" w:type="dxa"/>
            <w:hideMark/>
          </w:tcPr>
          <w:p w14:paraId="49D07B6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Crystal structure of a tetrameric RNA G-quadruplex formed by hexanucleotide repeat expansions of C9orf72 in ALS/FTD</w:t>
            </w:r>
          </w:p>
        </w:tc>
        <w:tc>
          <w:tcPr>
            <w:tcW w:w="1367" w:type="dxa"/>
            <w:hideMark/>
          </w:tcPr>
          <w:p w14:paraId="5E19EB0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Nucleic Acids Research</w:t>
            </w:r>
          </w:p>
        </w:tc>
        <w:tc>
          <w:tcPr>
            <w:tcW w:w="646" w:type="dxa"/>
            <w:noWrap/>
            <w:hideMark/>
          </w:tcPr>
          <w:p w14:paraId="235ABE5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42362DB4" w14:textId="77777777" w:rsidTr="00CA0C27">
        <w:trPr>
          <w:trHeight w:val="960"/>
        </w:trPr>
        <w:tc>
          <w:tcPr>
            <w:tcW w:w="704" w:type="dxa"/>
            <w:hideMark/>
          </w:tcPr>
          <w:p w14:paraId="2AFBFC5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24</w:t>
            </w:r>
          </w:p>
        </w:tc>
        <w:tc>
          <w:tcPr>
            <w:tcW w:w="2268" w:type="dxa"/>
            <w:hideMark/>
          </w:tcPr>
          <w:p w14:paraId="200CCDD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Wong, Hoi Lun; Tang, Tsz Wing; Chen, Haoliang; Xu, Mengyang; Wang, Jun; Cai, Yuting; Goddard, William A.; Luo, Zhengtang</w:t>
            </w:r>
          </w:p>
        </w:tc>
        <w:tc>
          <w:tcPr>
            <w:tcW w:w="3311" w:type="dxa"/>
            <w:hideMark/>
          </w:tcPr>
          <w:p w14:paraId="2642172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Dual role of hBN as an artificial solid-electrolyte interface layer for safe zinc metal anodes</w:t>
            </w:r>
          </w:p>
        </w:tc>
        <w:tc>
          <w:tcPr>
            <w:tcW w:w="1367" w:type="dxa"/>
            <w:hideMark/>
          </w:tcPr>
          <w:p w14:paraId="507E659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Materials Chemistry A</w:t>
            </w:r>
          </w:p>
        </w:tc>
        <w:tc>
          <w:tcPr>
            <w:tcW w:w="646" w:type="dxa"/>
            <w:noWrap/>
            <w:hideMark/>
          </w:tcPr>
          <w:p w14:paraId="1C0D385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69F04A55" w14:textId="77777777" w:rsidTr="00CA0C27">
        <w:trPr>
          <w:trHeight w:val="1200"/>
        </w:trPr>
        <w:tc>
          <w:tcPr>
            <w:tcW w:w="704" w:type="dxa"/>
            <w:hideMark/>
          </w:tcPr>
          <w:p w14:paraId="338427A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25</w:t>
            </w:r>
          </w:p>
        </w:tc>
        <w:tc>
          <w:tcPr>
            <w:tcW w:w="2268" w:type="dxa"/>
            <w:hideMark/>
          </w:tcPr>
          <w:p w14:paraId="6FF24CF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You, Jiawen; Jin, Zijing; Li, Yuyin; Kang, Ting; Zhang, Kenan; Wang, Wenliang; Xu, Mengyang; Gao, Zhaoli; Wang, Jiannong; Kim, Jang-Kyo; Luo, Zhengtang</w:t>
            </w:r>
          </w:p>
        </w:tc>
        <w:tc>
          <w:tcPr>
            <w:tcW w:w="3311" w:type="dxa"/>
            <w:hideMark/>
          </w:tcPr>
          <w:p w14:paraId="3D809AD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Epitaxial Growth of 1D Te/2D MoSe2 Mixed-Dimensional Heterostructures for High-Efficient Self-Powered Photodetector</w:t>
            </w:r>
          </w:p>
        </w:tc>
        <w:tc>
          <w:tcPr>
            <w:tcW w:w="1367" w:type="dxa"/>
            <w:hideMark/>
          </w:tcPr>
          <w:p w14:paraId="09C2146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Advanced Functional Materials</w:t>
            </w:r>
          </w:p>
        </w:tc>
        <w:tc>
          <w:tcPr>
            <w:tcW w:w="646" w:type="dxa"/>
            <w:noWrap/>
            <w:hideMark/>
          </w:tcPr>
          <w:p w14:paraId="7594D65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68C04B3F" w14:textId="77777777" w:rsidTr="00CA0C27">
        <w:trPr>
          <w:trHeight w:val="720"/>
        </w:trPr>
        <w:tc>
          <w:tcPr>
            <w:tcW w:w="704" w:type="dxa"/>
            <w:hideMark/>
          </w:tcPr>
          <w:p w14:paraId="426080A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26</w:t>
            </w:r>
          </w:p>
        </w:tc>
        <w:tc>
          <w:tcPr>
            <w:tcW w:w="2268" w:type="dxa"/>
            <w:hideMark/>
          </w:tcPr>
          <w:p w14:paraId="0B34AED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Zhao, Chuang; Zhao, Hongke; Li, Xiaomeng; He, Ming; Wang, Jiahui; Fan, Jianping</w:t>
            </w:r>
          </w:p>
        </w:tc>
        <w:tc>
          <w:tcPr>
            <w:tcW w:w="3311" w:type="dxa"/>
            <w:hideMark/>
          </w:tcPr>
          <w:p w14:paraId="7F2305C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Cross-Domain Recommendation via Progressive Structural Alignment</w:t>
            </w:r>
          </w:p>
        </w:tc>
        <w:tc>
          <w:tcPr>
            <w:tcW w:w="1367" w:type="dxa"/>
            <w:hideMark/>
          </w:tcPr>
          <w:p w14:paraId="7DA08CA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Knowledge and Data Engineering</w:t>
            </w:r>
          </w:p>
        </w:tc>
        <w:tc>
          <w:tcPr>
            <w:tcW w:w="646" w:type="dxa"/>
            <w:noWrap/>
            <w:hideMark/>
          </w:tcPr>
          <w:p w14:paraId="1342122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7DBB9372" w14:textId="77777777" w:rsidTr="00CA0C27">
        <w:trPr>
          <w:trHeight w:val="1200"/>
        </w:trPr>
        <w:tc>
          <w:tcPr>
            <w:tcW w:w="704" w:type="dxa"/>
            <w:hideMark/>
          </w:tcPr>
          <w:p w14:paraId="3413963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27</w:t>
            </w:r>
          </w:p>
        </w:tc>
        <w:tc>
          <w:tcPr>
            <w:tcW w:w="2268" w:type="dxa"/>
            <w:hideMark/>
          </w:tcPr>
          <w:p w14:paraId="6E7780A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Jiang, Wei; Xia, Zhihe; Wong, Man</w:t>
            </w:r>
          </w:p>
        </w:tc>
        <w:tc>
          <w:tcPr>
            <w:tcW w:w="3311" w:type="dxa"/>
            <w:hideMark/>
          </w:tcPr>
          <w:p w14:paraId="798F15A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Dependence of the Electrical Behavior of an Indium-Gallium-Zinc Oxide Thin-Film Transistor on the Process Condition of Plasma-Based Fluorination</w:t>
            </w:r>
          </w:p>
        </w:tc>
        <w:tc>
          <w:tcPr>
            <w:tcW w:w="1367" w:type="dxa"/>
            <w:hideMark/>
          </w:tcPr>
          <w:p w14:paraId="013E8E1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Electron Devices</w:t>
            </w:r>
          </w:p>
        </w:tc>
        <w:tc>
          <w:tcPr>
            <w:tcW w:w="646" w:type="dxa"/>
            <w:noWrap/>
            <w:hideMark/>
          </w:tcPr>
          <w:p w14:paraId="57DE143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52380D90" w14:textId="77777777" w:rsidTr="00CA0C27">
        <w:trPr>
          <w:trHeight w:val="960"/>
        </w:trPr>
        <w:tc>
          <w:tcPr>
            <w:tcW w:w="704" w:type="dxa"/>
            <w:hideMark/>
          </w:tcPr>
          <w:p w14:paraId="20146A9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28</w:t>
            </w:r>
          </w:p>
        </w:tc>
        <w:tc>
          <w:tcPr>
            <w:tcW w:w="2268" w:type="dxa"/>
            <w:hideMark/>
          </w:tcPr>
          <w:p w14:paraId="4A48CA6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Jha, Nilesh Kumar; Guo, Huayan; Lau, Kin Nang</w:t>
            </w:r>
          </w:p>
        </w:tc>
        <w:tc>
          <w:tcPr>
            <w:tcW w:w="3311" w:type="dxa"/>
            <w:hideMark/>
          </w:tcPr>
          <w:p w14:paraId="65891B0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Analog Product Coding for Over-the-Air Aggregation Over Burst-Sparse Interference Multiple-Access Channels</w:t>
            </w:r>
          </w:p>
        </w:tc>
        <w:tc>
          <w:tcPr>
            <w:tcW w:w="1367" w:type="dxa"/>
            <w:hideMark/>
          </w:tcPr>
          <w:p w14:paraId="57DE6D9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Signal Processing</w:t>
            </w:r>
          </w:p>
        </w:tc>
        <w:tc>
          <w:tcPr>
            <w:tcW w:w="646" w:type="dxa"/>
            <w:noWrap/>
            <w:hideMark/>
          </w:tcPr>
          <w:p w14:paraId="0B1F7E2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5B9674AE" w14:textId="77777777" w:rsidTr="00CA0C27">
        <w:trPr>
          <w:trHeight w:val="960"/>
        </w:trPr>
        <w:tc>
          <w:tcPr>
            <w:tcW w:w="704" w:type="dxa"/>
            <w:hideMark/>
          </w:tcPr>
          <w:p w14:paraId="4B6D344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29</w:t>
            </w:r>
          </w:p>
        </w:tc>
        <w:tc>
          <w:tcPr>
            <w:tcW w:w="2268" w:type="dxa"/>
            <w:hideMark/>
          </w:tcPr>
          <w:p w14:paraId="377ADE3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Xia, Chengyu; Guo, Huayan; Ma, Haoyu; Tsang, Hin Kwok; Lau, Kin Nang</w:t>
            </w:r>
          </w:p>
        </w:tc>
        <w:tc>
          <w:tcPr>
            <w:tcW w:w="3311" w:type="dxa"/>
            <w:hideMark/>
          </w:tcPr>
          <w:p w14:paraId="7FAB785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Multi-Resolution Model Compression for Deep Neural Networks: A Variational Bayesian Approach</w:t>
            </w:r>
          </w:p>
        </w:tc>
        <w:tc>
          <w:tcPr>
            <w:tcW w:w="1367" w:type="dxa"/>
            <w:hideMark/>
          </w:tcPr>
          <w:p w14:paraId="70354AD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Signal Processing</w:t>
            </w:r>
          </w:p>
        </w:tc>
        <w:tc>
          <w:tcPr>
            <w:tcW w:w="646" w:type="dxa"/>
            <w:noWrap/>
            <w:hideMark/>
          </w:tcPr>
          <w:p w14:paraId="4785303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32729475" w14:textId="77777777" w:rsidTr="00CA0C27">
        <w:trPr>
          <w:trHeight w:val="960"/>
        </w:trPr>
        <w:tc>
          <w:tcPr>
            <w:tcW w:w="704" w:type="dxa"/>
            <w:hideMark/>
          </w:tcPr>
          <w:p w14:paraId="36072FD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30</w:t>
            </w:r>
          </w:p>
        </w:tc>
        <w:tc>
          <w:tcPr>
            <w:tcW w:w="2268" w:type="dxa"/>
            <w:hideMark/>
          </w:tcPr>
          <w:p w14:paraId="4CC35C3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Cui, Mingxu; Huang, Jie; Tsang, Long Yiu; Sung, Ho Yung; Williams, Ian Duncan; Jia, Guocheng</w:t>
            </w:r>
          </w:p>
        </w:tc>
        <w:tc>
          <w:tcPr>
            <w:tcW w:w="3311" w:type="dxa"/>
            <w:hideMark/>
          </w:tcPr>
          <w:p w14:paraId="7DB68A2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Exploring efficient and air-stable d2 Re(v) alkylidyne catalysts: toward room temperature alkyne metathesis</w:t>
            </w:r>
          </w:p>
        </w:tc>
        <w:tc>
          <w:tcPr>
            <w:tcW w:w="1367" w:type="dxa"/>
            <w:hideMark/>
          </w:tcPr>
          <w:p w14:paraId="5EDE7C3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Chemical Science</w:t>
            </w:r>
          </w:p>
        </w:tc>
        <w:tc>
          <w:tcPr>
            <w:tcW w:w="646" w:type="dxa"/>
            <w:noWrap/>
            <w:hideMark/>
          </w:tcPr>
          <w:p w14:paraId="184F3A0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4F85828B" w14:textId="77777777" w:rsidTr="00CA0C27">
        <w:trPr>
          <w:trHeight w:val="2640"/>
        </w:trPr>
        <w:tc>
          <w:tcPr>
            <w:tcW w:w="704" w:type="dxa"/>
            <w:hideMark/>
          </w:tcPr>
          <w:p w14:paraId="70B62BE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31</w:t>
            </w:r>
          </w:p>
        </w:tc>
        <w:tc>
          <w:tcPr>
            <w:tcW w:w="2268" w:type="dxa"/>
            <w:hideMark/>
          </w:tcPr>
          <w:p w14:paraId="17BE861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Yu, Han; Wang, Yan; Kwok, Chung Hang; Zhou, Rongkun; Yao, Zefan; Mukherjee, Subhrangsu; Sergeev, Aleksandr; Hu, Haixia; Fu, Yuang; Ng, Ho Ming; Chen, Li; Zhang, Di; Zhao, Dahui; Zheng, Zilong; Lu, Xinhui; Yin, Hang; Wong, Kam Sing; Ade, Harald; Zhang, Chen; Zhu, Zonglong; Yan, He</w:t>
            </w:r>
          </w:p>
        </w:tc>
        <w:tc>
          <w:tcPr>
            <w:tcW w:w="3311" w:type="dxa"/>
            <w:hideMark/>
          </w:tcPr>
          <w:p w14:paraId="032A3BE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polymer acceptor with double-decker configuration enhances molecular packing for high-performance all-polymer solar cells</w:t>
            </w:r>
          </w:p>
        </w:tc>
        <w:tc>
          <w:tcPr>
            <w:tcW w:w="1367" w:type="dxa"/>
            <w:hideMark/>
          </w:tcPr>
          <w:p w14:paraId="0647EA5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Joule</w:t>
            </w:r>
          </w:p>
        </w:tc>
        <w:tc>
          <w:tcPr>
            <w:tcW w:w="646" w:type="dxa"/>
            <w:noWrap/>
            <w:hideMark/>
          </w:tcPr>
          <w:p w14:paraId="0FF545D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62A0DCE2" w14:textId="77777777" w:rsidTr="00CA0C27">
        <w:trPr>
          <w:trHeight w:val="1920"/>
        </w:trPr>
        <w:tc>
          <w:tcPr>
            <w:tcW w:w="704" w:type="dxa"/>
            <w:hideMark/>
          </w:tcPr>
          <w:p w14:paraId="4FEDEE9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32</w:t>
            </w:r>
          </w:p>
        </w:tc>
        <w:tc>
          <w:tcPr>
            <w:tcW w:w="2268" w:type="dxa"/>
            <w:hideMark/>
          </w:tcPr>
          <w:p w14:paraId="75E7022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Ye, Wenkang; Wang, Xinnan; Alam, Parvej; Liu, Changdong; Suen, Ching Monica; Tang, Jianwei; Sung, Ho Yung; Williams, Ian Duncan; Yu, Eric Yan Hung; Lam, Wing Yip; Zhu, Guang; </w:t>
            </w:r>
            <w:r w:rsidRPr="00CA0C27">
              <w:rPr>
                <w:rFonts w:ascii="Arial" w:eastAsia="等线" w:hAnsi="Arial" w:cs="Arial"/>
                <w:color w:val="000000"/>
                <w:kern w:val="0"/>
                <w:sz w:val="18"/>
                <w:szCs w:val="18"/>
              </w:rPr>
              <w:lastRenderedPageBreak/>
              <w:t>Tang, Benzhong; Qian, Peiyuan</w:t>
            </w:r>
          </w:p>
        </w:tc>
        <w:tc>
          <w:tcPr>
            <w:tcW w:w="3311" w:type="dxa"/>
            <w:hideMark/>
          </w:tcPr>
          <w:p w14:paraId="3A4A703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Discovery of a novel marine bacterial AIEgen that lights up specific G-quadruplexes</w:t>
            </w:r>
          </w:p>
        </w:tc>
        <w:tc>
          <w:tcPr>
            <w:tcW w:w="1367" w:type="dxa"/>
            <w:hideMark/>
          </w:tcPr>
          <w:p w14:paraId="54BF533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Chemical Engineering Journal</w:t>
            </w:r>
          </w:p>
        </w:tc>
        <w:tc>
          <w:tcPr>
            <w:tcW w:w="646" w:type="dxa"/>
            <w:noWrap/>
            <w:hideMark/>
          </w:tcPr>
          <w:p w14:paraId="4AE8DE3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5C9DE212" w14:textId="77777777" w:rsidTr="00CA0C27">
        <w:trPr>
          <w:trHeight w:val="720"/>
        </w:trPr>
        <w:tc>
          <w:tcPr>
            <w:tcW w:w="704" w:type="dxa"/>
            <w:hideMark/>
          </w:tcPr>
          <w:p w14:paraId="5046B73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33</w:t>
            </w:r>
          </w:p>
        </w:tc>
        <w:tc>
          <w:tcPr>
            <w:tcW w:w="2268" w:type="dxa"/>
            <w:hideMark/>
          </w:tcPr>
          <w:p w14:paraId="43EEE4F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Zhang, Yue; Xu, Kun</w:t>
            </w:r>
          </w:p>
        </w:tc>
        <w:tc>
          <w:tcPr>
            <w:tcW w:w="3311" w:type="dxa"/>
            <w:hideMark/>
          </w:tcPr>
          <w:p w14:paraId="3ED37FF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High-order compact gas-kinetic scheme in arbitrary Lagrangian-Eulerian formulation</w:t>
            </w:r>
          </w:p>
        </w:tc>
        <w:tc>
          <w:tcPr>
            <w:tcW w:w="1367" w:type="dxa"/>
            <w:hideMark/>
          </w:tcPr>
          <w:p w14:paraId="52E23B6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4C0E534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2B9D3ADF" w14:textId="77777777" w:rsidTr="00CA0C27">
        <w:trPr>
          <w:trHeight w:val="960"/>
        </w:trPr>
        <w:tc>
          <w:tcPr>
            <w:tcW w:w="704" w:type="dxa"/>
            <w:hideMark/>
          </w:tcPr>
          <w:p w14:paraId="2FF6C27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34</w:t>
            </w:r>
          </w:p>
        </w:tc>
        <w:tc>
          <w:tcPr>
            <w:tcW w:w="2268" w:type="dxa"/>
            <w:hideMark/>
          </w:tcPr>
          <w:p w14:paraId="288F986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 Qichao; Fu, Lin</w:t>
            </w:r>
          </w:p>
        </w:tc>
        <w:tc>
          <w:tcPr>
            <w:tcW w:w="3311" w:type="dxa"/>
            <w:hideMark/>
          </w:tcPr>
          <w:p w14:paraId="27D6E90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family of TENOA-THINC-MOOD schemes based on diffuse-interface method for compressible multiphase flows</w:t>
            </w:r>
          </w:p>
        </w:tc>
        <w:tc>
          <w:tcPr>
            <w:tcW w:w="1367" w:type="dxa"/>
            <w:hideMark/>
          </w:tcPr>
          <w:p w14:paraId="7AB6BF8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4FDEA64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263F77A9" w14:textId="77777777" w:rsidTr="00CA0C27">
        <w:trPr>
          <w:trHeight w:val="960"/>
        </w:trPr>
        <w:tc>
          <w:tcPr>
            <w:tcW w:w="704" w:type="dxa"/>
            <w:hideMark/>
          </w:tcPr>
          <w:p w14:paraId="49E8516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35</w:t>
            </w:r>
          </w:p>
        </w:tc>
        <w:tc>
          <w:tcPr>
            <w:tcW w:w="2268" w:type="dxa"/>
            <w:hideMark/>
          </w:tcPr>
          <w:p w14:paraId="7086E44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Liang, Tian; Fu, Lin</w:t>
            </w:r>
          </w:p>
        </w:tc>
        <w:tc>
          <w:tcPr>
            <w:tcW w:w="3311" w:type="dxa"/>
            <w:hideMark/>
          </w:tcPr>
          <w:p w14:paraId="01F17E0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novel finite-difference converged ENO scheme for steady-state simulations of Euler equations</w:t>
            </w:r>
          </w:p>
        </w:tc>
        <w:tc>
          <w:tcPr>
            <w:tcW w:w="1367" w:type="dxa"/>
            <w:hideMark/>
          </w:tcPr>
          <w:p w14:paraId="287C5F0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465782B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4BF48E85" w14:textId="77777777" w:rsidTr="00CA0C27">
        <w:trPr>
          <w:trHeight w:val="960"/>
        </w:trPr>
        <w:tc>
          <w:tcPr>
            <w:tcW w:w="704" w:type="dxa"/>
            <w:hideMark/>
          </w:tcPr>
          <w:p w14:paraId="6BDE508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36</w:t>
            </w:r>
          </w:p>
        </w:tc>
        <w:tc>
          <w:tcPr>
            <w:tcW w:w="2268" w:type="dxa"/>
            <w:hideMark/>
          </w:tcPr>
          <w:p w14:paraId="4AC5405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Wu, Wanjie; He, Yingzhu; Chen, Yujun; Fu, Yiming; He, Sicong; Liu, Kai; Qu, Jianan</w:t>
            </w:r>
          </w:p>
        </w:tc>
        <w:tc>
          <w:tcPr>
            <w:tcW w:w="3311" w:type="dxa"/>
            <w:hideMark/>
          </w:tcPr>
          <w:p w14:paraId="0C41FAB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In vivo imaging in mouse spinal cord reveals that microglia prevent degeneration of injured axons</w:t>
            </w:r>
          </w:p>
        </w:tc>
        <w:tc>
          <w:tcPr>
            <w:tcW w:w="1367" w:type="dxa"/>
            <w:hideMark/>
          </w:tcPr>
          <w:p w14:paraId="5A3AE47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Nature Communications</w:t>
            </w:r>
          </w:p>
        </w:tc>
        <w:tc>
          <w:tcPr>
            <w:tcW w:w="646" w:type="dxa"/>
            <w:noWrap/>
            <w:hideMark/>
          </w:tcPr>
          <w:p w14:paraId="205A86D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r w:rsidR="00CA0C27" w:rsidRPr="00CA0C27" w14:paraId="0E1E82B6" w14:textId="77777777" w:rsidTr="00CA0C27">
        <w:trPr>
          <w:trHeight w:val="2160"/>
        </w:trPr>
        <w:tc>
          <w:tcPr>
            <w:tcW w:w="704" w:type="dxa"/>
            <w:hideMark/>
          </w:tcPr>
          <w:p w14:paraId="000C740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37</w:t>
            </w:r>
          </w:p>
        </w:tc>
        <w:tc>
          <w:tcPr>
            <w:tcW w:w="2268" w:type="dxa"/>
            <w:hideMark/>
          </w:tcPr>
          <w:p w14:paraId="78CC507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Cai, Yuting; Li, Yaxuan; Du, Yuxuan; De Barros, Natan Roberto; Galligan, Patrick Ryan; Liu, Zhenjing; Li, Yuyin; Wong, Hoi Lun; Zhang, Kenan; Khoseavi, Safoora; Kouchehbaghi, Negar Hosseinzadeh; Zhu, Yangzhi; Luo, Zhengtang</w:t>
            </w:r>
          </w:p>
        </w:tc>
        <w:tc>
          <w:tcPr>
            <w:tcW w:w="3311" w:type="dxa"/>
            <w:hideMark/>
          </w:tcPr>
          <w:p w14:paraId="5136CA5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Three-Dimensional Assembled MXene Architectures in Biomedical Innovations</w:t>
            </w:r>
          </w:p>
        </w:tc>
        <w:tc>
          <w:tcPr>
            <w:tcW w:w="1367" w:type="dxa"/>
            <w:hideMark/>
          </w:tcPr>
          <w:p w14:paraId="3DFDDB4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Chemistry of Materials</w:t>
            </w:r>
          </w:p>
        </w:tc>
        <w:tc>
          <w:tcPr>
            <w:tcW w:w="646" w:type="dxa"/>
            <w:noWrap/>
            <w:hideMark/>
          </w:tcPr>
          <w:p w14:paraId="4ED2F56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2024</w:t>
            </w:r>
          </w:p>
        </w:tc>
      </w:tr>
    </w:tbl>
    <w:p w14:paraId="45D73247" w14:textId="77777777" w:rsidR="00CA0C27" w:rsidRDefault="00CA0C27"/>
    <w:tbl>
      <w:tblPr>
        <w:tblStyle w:val="af3"/>
        <w:tblW w:w="0" w:type="auto"/>
        <w:tblLayout w:type="fixed"/>
        <w:tblLook w:val="04A0" w:firstRow="1" w:lastRow="0" w:firstColumn="1" w:lastColumn="0" w:noHBand="0" w:noVBand="1"/>
      </w:tblPr>
      <w:tblGrid>
        <w:gridCol w:w="704"/>
        <w:gridCol w:w="2268"/>
        <w:gridCol w:w="3311"/>
        <w:gridCol w:w="1367"/>
        <w:gridCol w:w="646"/>
      </w:tblGrid>
      <w:tr w:rsidR="00CA0C27" w:rsidRPr="00CA0C27" w14:paraId="68C30917" w14:textId="77777777" w:rsidTr="00CA0C27">
        <w:trPr>
          <w:trHeight w:val="315"/>
        </w:trPr>
        <w:tc>
          <w:tcPr>
            <w:tcW w:w="704" w:type="dxa"/>
            <w:hideMark/>
          </w:tcPr>
          <w:p w14:paraId="43893C5C" w14:textId="77777777" w:rsidR="00CA0C27" w:rsidRPr="00CA0C27" w:rsidRDefault="00CA0C27" w:rsidP="00CA0C27">
            <w:pPr>
              <w:widowControl/>
              <w:jc w:val="center"/>
              <w:rPr>
                <w:rFonts w:ascii="微软雅黑" w:eastAsia="微软雅黑" w:hAnsi="微软雅黑" w:cs="宋体"/>
                <w:b/>
                <w:bCs/>
                <w:color w:val="000000"/>
                <w:kern w:val="0"/>
                <w:szCs w:val="21"/>
              </w:rPr>
            </w:pPr>
            <w:r w:rsidRPr="00CA0C27">
              <w:rPr>
                <w:rFonts w:ascii="微软雅黑" w:eastAsia="微软雅黑" w:hAnsi="微软雅黑" w:cs="宋体" w:hint="eastAsia"/>
                <w:b/>
                <w:bCs/>
                <w:color w:val="000000"/>
                <w:kern w:val="0"/>
                <w:szCs w:val="21"/>
              </w:rPr>
              <w:t>序号</w:t>
            </w:r>
          </w:p>
        </w:tc>
        <w:tc>
          <w:tcPr>
            <w:tcW w:w="2268" w:type="dxa"/>
            <w:hideMark/>
          </w:tcPr>
          <w:p w14:paraId="02DD70C3"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作者</w:t>
            </w:r>
          </w:p>
        </w:tc>
        <w:tc>
          <w:tcPr>
            <w:tcW w:w="3311" w:type="dxa"/>
            <w:hideMark/>
          </w:tcPr>
          <w:p w14:paraId="043BAC6E"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论文名称</w:t>
            </w:r>
          </w:p>
        </w:tc>
        <w:tc>
          <w:tcPr>
            <w:tcW w:w="1367" w:type="dxa"/>
            <w:hideMark/>
          </w:tcPr>
          <w:p w14:paraId="0052A54D"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期刊</w:t>
            </w:r>
          </w:p>
        </w:tc>
        <w:tc>
          <w:tcPr>
            <w:tcW w:w="646" w:type="dxa"/>
            <w:hideMark/>
          </w:tcPr>
          <w:p w14:paraId="7D9C1AF4"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年份</w:t>
            </w:r>
          </w:p>
        </w:tc>
      </w:tr>
      <w:tr w:rsidR="00CA0C27" w:rsidRPr="00CA0C27" w14:paraId="076D1D87" w14:textId="77777777" w:rsidTr="00CA0C27">
        <w:trPr>
          <w:trHeight w:val="1200"/>
        </w:trPr>
        <w:tc>
          <w:tcPr>
            <w:tcW w:w="704" w:type="dxa"/>
            <w:hideMark/>
          </w:tcPr>
          <w:p w14:paraId="1D40A1D5" w14:textId="77777777" w:rsidR="00CA0C27" w:rsidRPr="00CA0C27" w:rsidRDefault="00CA0C27" w:rsidP="00CA0C27">
            <w:pPr>
              <w:widowControl/>
              <w:jc w:val="center"/>
              <w:rPr>
                <w:rFonts w:ascii="Arial" w:eastAsia="等线" w:hAnsi="Arial" w:cs="Arial" w:hint="eastAsia"/>
                <w:color w:val="000000"/>
                <w:kern w:val="0"/>
                <w:sz w:val="18"/>
                <w:szCs w:val="18"/>
              </w:rPr>
            </w:pPr>
            <w:r w:rsidRPr="00CA0C27">
              <w:rPr>
                <w:rFonts w:ascii="Arial" w:eastAsia="等线" w:hAnsi="Arial" w:cs="Arial"/>
                <w:color w:val="000000"/>
                <w:kern w:val="0"/>
                <w:sz w:val="18"/>
                <w:szCs w:val="18"/>
              </w:rPr>
              <w:t>1</w:t>
            </w:r>
          </w:p>
        </w:tc>
        <w:tc>
          <w:tcPr>
            <w:tcW w:w="2268" w:type="dxa"/>
            <w:hideMark/>
          </w:tcPr>
          <w:p w14:paraId="538D202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Xinyue Liu†, Chen Zhang†, Lianrui Hu, Jinghan Wang, Kai Li, Hai-Tao Feng, Jacky W. Y. Lam, Benzhao He, Ben Zhong Tang</w:t>
            </w:r>
          </w:p>
        </w:tc>
        <w:tc>
          <w:tcPr>
            <w:tcW w:w="3311" w:type="dxa"/>
            <w:hideMark/>
          </w:tcPr>
          <w:p w14:paraId="68164AD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“On Water” Effect for Green Click Reaction: Spontaneous Polymerization of Activated Alkyne with “Inert” Aromatic Amine in Aqueous Media</w:t>
            </w:r>
          </w:p>
        </w:tc>
        <w:tc>
          <w:tcPr>
            <w:tcW w:w="1367" w:type="dxa"/>
            <w:hideMark/>
          </w:tcPr>
          <w:p w14:paraId="3A42AE9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CCS Chemistry</w:t>
            </w:r>
          </w:p>
        </w:tc>
        <w:tc>
          <w:tcPr>
            <w:tcW w:w="646" w:type="dxa"/>
            <w:noWrap/>
            <w:hideMark/>
          </w:tcPr>
          <w:p w14:paraId="2B30BA7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4A8071DA" w14:textId="77777777" w:rsidTr="00CA0C27">
        <w:trPr>
          <w:trHeight w:val="960"/>
        </w:trPr>
        <w:tc>
          <w:tcPr>
            <w:tcW w:w="704" w:type="dxa"/>
            <w:hideMark/>
          </w:tcPr>
          <w:p w14:paraId="0012786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w:t>
            </w:r>
          </w:p>
        </w:tc>
        <w:tc>
          <w:tcPr>
            <w:tcW w:w="2268" w:type="dxa"/>
            <w:hideMark/>
          </w:tcPr>
          <w:p w14:paraId="5FA2796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Tianrun Gao, Lin Fu</w:t>
            </w:r>
          </w:p>
        </w:tc>
        <w:tc>
          <w:tcPr>
            <w:tcW w:w="3311" w:type="dxa"/>
            <w:hideMark/>
          </w:tcPr>
          <w:p w14:paraId="77198BF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new particle shifting technique for SPH methods based on Voronoi diagram and volume compensation</w:t>
            </w:r>
          </w:p>
        </w:tc>
        <w:tc>
          <w:tcPr>
            <w:tcW w:w="1367" w:type="dxa"/>
            <w:hideMark/>
          </w:tcPr>
          <w:p w14:paraId="2A1C494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Computer Methods in Applied Mechanics </w:t>
            </w:r>
            <w:r w:rsidRPr="00CA0C27">
              <w:rPr>
                <w:rFonts w:ascii="Arial" w:eastAsia="等线" w:hAnsi="Arial" w:cs="Arial"/>
                <w:color w:val="000000"/>
                <w:kern w:val="0"/>
                <w:sz w:val="18"/>
                <w:szCs w:val="18"/>
              </w:rPr>
              <w:lastRenderedPageBreak/>
              <w:t>and Engineering</w:t>
            </w:r>
          </w:p>
        </w:tc>
        <w:tc>
          <w:tcPr>
            <w:tcW w:w="646" w:type="dxa"/>
            <w:noWrap/>
            <w:hideMark/>
          </w:tcPr>
          <w:p w14:paraId="1A33A65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2023</w:t>
            </w:r>
          </w:p>
        </w:tc>
      </w:tr>
      <w:tr w:rsidR="00CA0C27" w:rsidRPr="00CA0C27" w14:paraId="1494316F" w14:textId="77777777" w:rsidTr="00CA0C27">
        <w:trPr>
          <w:trHeight w:val="1440"/>
        </w:trPr>
        <w:tc>
          <w:tcPr>
            <w:tcW w:w="704" w:type="dxa"/>
            <w:hideMark/>
          </w:tcPr>
          <w:p w14:paraId="3C9C9EC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w:t>
            </w:r>
          </w:p>
        </w:tc>
        <w:tc>
          <w:tcPr>
            <w:tcW w:w="2268" w:type="dxa"/>
            <w:hideMark/>
          </w:tcPr>
          <w:p w14:paraId="5F83DEF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Tianrun Gao, Tian Liang, Lin Fu</w:t>
            </w:r>
          </w:p>
        </w:tc>
        <w:tc>
          <w:tcPr>
            <w:tcW w:w="3311" w:type="dxa"/>
            <w:hideMark/>
          </w:tcPr>
          <w:p w14:paraId="610D2C5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new smoothed particle hydrodynamics method based on high-order moving-least-square targeted essentially non-oscillatory scheme for compressible flows</w:t>
            </w:r>
          </w:p>
        </w:tc>
        <w:tc>
          <w:tcPr>
            <w:tcW w:w="1367" w:type="dxa"/>
            <w:hideMark/>
          </w:tcPr>
          <w:p w14:paraId="516B603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1F582BC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517CF37A" w14:textId="77777777" w:rsidTr="00CA0C27">
        <w:trPr>
          <w:trHeight w:val="1200"/>
        </w:trPr>
        <w:tc>
          <w:tcPr>
            <w:tcW w:w="704" w:type="dxa"/>
            <w:hideMark/>
          </w:tcPr>
          <w:p w14:paraId="1439356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w:t>
            </w:r>
          </w:p>
        </w:tc>
        <w:tc>
          <w:tcPr>
            <w:tcW w:w="2268" w:type="dxa"/>
            <w:hideMark/>
          </w:tcPr>
          <w:p w14:paraId="71C1C41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Patrick Ryan Galligan, Yixin Xu, Tsz Wing Tang, Hongwei Liu, Mohsen Tamtaji, Yanguang Zhou, Zhengtang Luo</w:t>
            </w:r>
          </w:p>
        </w:tc>
        <w:tc>
          <w:tcPr>
            <w:tcW w:w="3311" w:type="dxa"/>
            <w:hideMark/>
          </w:tcPr>
          <w:p w14:paraId="318BCDB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Aligned carbon-doping to modulate thermal and electrical conductivity of boron carbon nitride grown from chemical vapor deposition</w:t>
            </w:r>
          </w:p>
        </w:tc>
        <w:tc>
          <w:tcPr>
            <w:tcW w:w="1367" w:type="dxa"/>
            <w:hideMark/>
          </w:tcPr>
          <w:p w14:paraId="5B5FC3F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Carbon</w:t>
            </w:r>
          </w:p>
        </w:tc>
        <w:tc>
          <w:tcPr>
            <w:tcW w:w="646" w:type="dxa"/>
            <w:noWrap/>
            <w:hideMark/>
          </w:tcPr>
          <w:p w14:paraId="03EDB67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06B0EE9D" w14:textId="77777777" w:rsidTr="00CA0C27">
        <w:trPr>
          <w:trHeight w:val="1440"/>
        </w:trPr>
        <w:tc>
          <w:tcPr>
            <w:tcW w:w="704" w:type="dxa"/>
            <w:hideMark/>
          </w:tcPr>
          <w:p w14:paraId="419574C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5</w:t>
            </w:r>
          </w:p>
        </w:tc>
        <w:tc>
          <w:tcPr>
            <w:tcW w:w="2268" w:type="dxa"/>
            <w:hideMark/>
          </w:tcPr>
          <w:p w14:paraId="1DADA78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Kristy W. K. Lam, Joe H. C. Chau, Eric Y. Yu, Feiyi Sun, Jacky W. Y. Lam, Dan Ding, Ryan T. K. Kwok, Jianwei Sun, Xuewen He, and Ben Zhong Tang</w:t>
            </w:r>
          </w:p>
        </w:tc>
        <w:tc>
          <w:tcPr>
            <w:tcW w:w="3311" w:type="dxa"/>
            <w:hideMark/>
          </w:tcPr>
          <w:p w14:paraId="2A00801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 Alkaline Phosphatase-Responsive Aggregation-Induced Emission Photosensitizer for Selective Imaging and Photodynamic Therapy of Cancer Cells</w:t>
            </w:r>
          </w:p>
        </w:tc>
        <w:tc>
          <w:tcPr>
            <w:tcW w:w="1367" w:type="dxa"/>
            <w:hideMark/>
          </w:tcPr>
          <w:p w14:paraId="703FE0D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ACS Nano</w:t>
            </w:r>
          </w:p>
        </w:tc>
        <w:tc>
          <w:tcPr>
            <w:tcW w:w="646" w:type="dxa"/>
            <w:noWrap/>
            <w:hideMark/>
          </w:tcPr>
          <w:p w14:paraId="5DA10E5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5F20FDC3" w14:textId="77777777" w:rsidTr="00CA0C27">
        <w:trPr>
          <w:trHeight w:val="720"/>
        </w:trPr>
        <w:tc>
          <w:tcPr>
            <w:tcW w:w="704" w:type="dxa"/>
            <w:hideMark/>
          </w:tcPr>
          <w:p w14:paraId="4CBEB4E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6</w:t>
            </w:r>
          </w:p>
        </w:tc>
        <w:tc>
          <w:tcPr>
            <w:tcW w:w="2268" w:type="dxa"/>
            <w:hideMark/>
          </w:tcPr>
          <w:p w14:paraId="4B2FFBA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Siyang Zhong, Peng Zhou, Wangqiao Chen, Hanbo Jiang, Han Wu, Xin Zhang</w:t>
            </w:r>
          </w:p>
        </w:tc>
        <w:tc>
          <w:tcPr>
            <w:tcW w:w="3311" w:type="dxa"/>
            <w:hideMark/>
          </w:tcPr>
          <w:p w14:paraId="0AD5424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 investigation of rotor aeroacoustics with unsteady motions and uncertainty factors</w:t>
            </w:r>
          </w:p>
        </w:tc>
        <w:tc>
          <w:tcPr>
            <w:tcW w:w="1367" w:type="dxa"/>
            <w:hideMark/>
          </w:tcPr>
          <w:p w14:paraId="325C822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Fluid Mechanics</w:t>
            </w:r>
          </w:p>
        </w:tc>
        <w:tc>
          <w:tcPr>
            <w:tcW w:w="646" w:type="dxa"/>
            <w:noWrap/>
            <w:hideMark/>
          </w:tcPr>
          <w:p w14:paraId="21F8C16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27453CE0" w14:textId="77777777" w:rsidTr="00CA0C27">
        <w:trPr>
          <w:trHeight w:val="960"/>
        </w:trPr>
        <w:tc>
          <w:tcPr>
            <w:tcW w:w="704" w:type="dxa"/>
            <w:hideMark/>
          </w:tcPr>
          <w:p w14:paraId="0FB3FE2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7</w:t>
            </w:r>
          </w:p>
        </w:tc>
        <w:tc>
          <w:tcPr>
            <w:tcW w:w="2268" w:type="dxa"/>
            <w:hideMark/>
          </w:tcPr>
          <w:p w14:paraId="0729EF9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Shuxuan Liu, Ka Lok Chan, Zhenyang Lin, Jianwei Sun</w:t>
            </w:r>
          </w:p>
        </w:tc>
        <w:tc>
          <w:tcPr>
            <w:tcW w:w="3311" w:type="dxa"/>
            <w:hideMark/>
          </w:tcPr>
          <w:p w14:paraId="6EDA44E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Asymmetric Synthesis of Remotely Chiral Naphthols and Naphthylamines via Naphthoquinone Methides</w:t>
            </w:r>
          </w:p>
        </w:tc>
        <w:tc>
          <w:tcPr>
            <w:tcW w:w="1367" w:type="dxa"/>
            <w:hideMark/>
          </w:tcPr>
          <w:p w14:paraId="46916CB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JACS</w:t>
            </w:r>
          </w:p>
        </w:tc>
        <w:tc>
          <w:tcPr>
            <w:tcW w:w="646" w:type="dxa"/>
            <w:noWrap/>
            <w:hideMark/>
          </w:tcPr>
          <w:p w14:paraId="54038D0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770CA5F7" w14:textId="77777777" w:rsidTr="00CA0C27">
        <w:trPr>
          <w:trHeight w:val="1200"/>
        </w:trPr>
        <w:tc>
          <w:tcPr>
            <w:tcW w:w="704" w:type="dxa"/>
            <w:hideMark/>
          </w:tcPr>
          <w:p w14:paraId="263D2B3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8</w:t>
            </w:r>
          </w:p>
        </w:tc>
        <w:tc>
          <w:tcPr>
            <w:tcW w:w="2268" w:type="dxa"/>
            <w:hideMark/>
          </w:tcPr>
          <w:p w14:paraId="13B01F5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Hao Hu, Yu Meng, Yi Mei, Peng–Xiang Hou, Chang Liu, Hui–Ming Cheng, Minhua Shao, Jin–Cheng Li</w:t>
            </w:r>
          </w:p>
        </w:tc>
        <w:tc>
          <w:tcPr>
            <w:tcW w:w="3311" w:type="dxa"/>
            <w:hideMark/>
          </w:tcPr>
          <w:p w14:paraId="66AF538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Bifunctional oxygen electrocatalysts enriched with single Fe atoms and NiFe2O4 nanoparticles for rechargeable zinc–air batteries</w:t>
            </w:r>
          </w:p>
        </w:tc>
        <w:tc>
          <w:tcPr>
            <w:tcW w:w="1367" w:type="dxa"/>
            <w:hideMark/>
          </w:tcPr>
          <w:p w14:paraId="6F25273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Energy Storage Materials</w:t>
            </w:r>
          </w:p>
        </w:tc>
        <w:tc>
          <w:tcPr>
            <w:tcW w:w="646" w:type="dxa"/>
            <w:noWrap/>
            <w:hideMark/>
          </w:tcPr>
          <w:p w14:paraId="7F5EE88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4BD87AF7" w14:textId="77777777" w:rsidTr="00CA0C27">
        <w:trPr>
          <w:trHeight w:val="960"/>
        </w:trPr>
        <w:tc>
          <w:tcPr>
            <w:tcW w:w="704" w:type="dxa"/>
            <w:hideMark/>
          </w:tcPr>
          <w:p w14:paraId="3B47E3D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9</w:t>
            </w:r>
          </w:p>
        </w:tc>
        <w:tc>
          <w:tcPr>
            <w:tcW w:w="2268" w:type="dxa"/>
            <w:hideMark/>
          </w:tcPr>
          <w:p w14:paraId="4FFCE40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Huimin Wu; Xiaomeng Li; Yiqun Lin; Kwang-Ting Cheng</w:t>
            </w:r>
          </w:p>
        </w:tc>
        <w:tc>
          <w:tcPr>
            <w:tcW w:w="3311" w:type="dxa"/>
            <w:hideMark/>
          </w:tcPr>
          <w:p w14:paraId="33C5E05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Compete to Win: Enhancing Pseudo Labels for Barely-supervised Medical Image Segmentation</w:t>
            </w:r>
          </w:p>
        </w:tc>
        <w:tc>
          <w:tcPr>
            <w:tcW w:w="1367" w:type="dxa"/>
            <w:hideMark/>
          </w:tcPr>
          <w:p w14:paraId="493BB7E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Medical Imaging</w:t>
            </w:r>
          </w:p>
        </w:tc>
        <w:tc>
          <w:tcPr>
            <w:tcW w:w="646" w:type="dxa"/>
            <w:noWrap/>
            <w:hideMark/>
          </w:tcPr>
          <w:p w14:paraId="130BEEE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62CBF3B6" w14:textId="77777777" w:rsidTr="00CA0C27">
        <w:trPr>
          <w:trHeight w:val="960"/>
        </w:trPr>
        <w:tc>
          <w:tcPr>
            <w:tcW w:w="704" w:type="dxa"/>
            <w:hideMark/>
          </w:tcPr>
          <w:p w14:paraId="4AF2434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10</w:t>
            </w:r>
          </w:p>
        </w:tc>
        <w:tc>
          <w:tcPr>
            <w:tcW w:w="2268" w:type="dxa"/>
            <w:hideMark/>
          </w:tcPr>
          <w:p w14:paraId="4B0BC3B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Lanlan Cai, Hang Liu, Wen Zhang, Shiwei Xiao, Qinglu Zeng, Shangyu Dang</w:t>
            </w:r>
          </w:p>
        </w:tc>
        <w:tc>
          <w:tcPr>
            <w:tcW w:w="3311" w:type="dxa"/>
            <w:hideMark/>
          </w:tcPr>
          <w:p w14:paraId="1D5F79C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Cryo-EM structure of cyanophage P-SCSP1u offers insights into DNA gating and evolution of T7-like viruses</w:t>
            </w:r>
          </w:p>
        </w:tc>
        <w:tc>
          <w:tcPr>
            <w:tcW w:w="1367" w:type="dxa"/>
            <w:hideMark/>
          </w:tcPr>
          <w:p w14:paraId="72CE9EC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Nature Communications</w:t>
            </w:r>
          </w:p>
        </w:tc>
        <w:tc>
          <w:tcPr>
            <w:tcW w:w="646" w:type="dxa"/>
            <w:noWrap/>
            <w:hideMark/>
          </w:tcPr>
          <w:p w14:paraId="7BAE24F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10BE771D" w14:textId="77777777" w:rsidTr="00CA0C27">
        <w:trPr>
          <w:trHeight w:val="960"/>
        </w:trPr>
        <w:tc>
          <w:tcPr>
            <w:tcW w:w="704" w:type="dxa"/>
            <w:hideMark/>
          </w:tcPr>
          <w:p w14:paraId="455175F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11</w:t>
            </w:r>
          </w:p>
        </w:tc>
        <w:tc>
          <w:tcPr>
            <w:tcW w:w="2268" w:type="dxa"/>
            <w:hideMark/>
          </w:tcPr>
          <w:p w14:paraId="61267CC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Weihang Dai; Xiaomeng Li; Xinpeng Ding; Kwang-Ting Cheng</w:t>
            </w:r>
          </w:p>
        </w:tc>
        <w:tc>
          <w:tcPr>
            <w:tcW w:w="3311" w:type="dxa"/>
            <w:hideMark/>
          </w:tcPr>
          <w:p w14:paraId="1C8EFE5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Cyclical Self-Supervision for Semi-Supervised Ejection Fraction Prediction from Echocardiogram Videos</w:t>
            </w:r>
          </w:p>
        </w:tc>
        <w:tc>
          <w:tcPr>
            <w:tcW w:w="1367" w:type="dxa"/>
            <w:hideMark/>
          </w:tcPr>
          <w:p w14:paraId="34C14EF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Medical Imaging</w:t>
            </w:r>
          </w:p>
        </w:tc>
        <w:tc>
          <w:tcPr>
            <w:tcW w:w="646" w:type="dxa"/>
            <w:noWrap/>
            <w:hideMark/>
          </w:tcPr>
          <w:p w14:paraId="76FE318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514C416F" w14:textId="77777777" w:rsidTr="00CA0C27">
        <w:trPr>
          <w:trHeight w:val="1200"/>
        </w:trPr>
        <w:tc>
          <w:tcPr>
            <w:tcW w:w="704" w:type="dxa"/>
            <w:hideMark/>
          </w:tcPr>
          <w:p w14:paraId="75EC453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12</w:t>
            </w:r>
          </w:p>
        </w:tc>
        <w:tc>
          <w:tcPr>
            <w:tcW w:w="2268" w:type="dxa"/>
            <w:hideMark/>
          </w:tcPr>
          <w:p w14:paraId="042812D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Fengxiang Zhao, Xing Ji, Wei Shyy, Kun Xu</w:t>
            </w:r>
          </w:p>
        </w:tc>
        <w:tc>
          <w:tcPr>
            <w:tcW w:w="3311" w:type="dxa"/>
            <w:hideMark/>
          </w:tcPr>
          <w:p w14:paraId="1068980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Direct modeling for computational fluid dynamics and the construction of high-order compact scheme for compressible flow simulations</w:t>
            </w:r>
          </w:p>
        </w:tc>
        <w:tc>
          <w:tcPr>
            <w:tcW w:w="1367" w:type="dxa"/>
            <w:hideMark/>
          </w:tcPr>
          <w:p w14:paraId="179C318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5E25201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695D236A" w14:textId="77777777" w:rsidTr="00CA0C27">
        <w:trPr>
          <w:trHeight w:val="1200"/>
        </w:trPr>
        <w:tc>
          <w:tcPr>
            <w:tcW w:w="704" w:type="dxa"/>
            <w:hideMark/>
          </w:tcPr>
          <w:p w14:paraId="7577129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13</w:t>
            </w:r>
          </w:p>
        </w:tc>
        <w:tc>
          <w:tcPr>
            <w:tcW w:w="2268" w:type="dxa"/>
            <w:hideMark/>
          </w:tcPr>
          <w:p w14:paraId="74103D4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W.J. Lu, B. Li, J.F. Hou, X.W. Xu, H.F. Zou, L.M. Zhang</w:t>
            </w:r>
          </w:p>
        </w:tc>
        <w:tc>
          <w:tcPr>
            <w:tcW w:w="3311" w:type="dxa"/>
            <w:hideMark/>
          </w:tcPr>
          <w:p w14:paraId="2E0CEAA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Drivability of Large Diameter Steel Cylinders during Hammer-Group Vibratory Installation for the Hong Kong–Zhuhai–Macao Bridge</w:t>
            </w:r>
          </w:p>
        </w:tc>
        <w:tc>
          <w:tcPr>
            <w:tcW w:w="1367" w:type="dxa"/>
            <w:hideMark/>
          </w:tcPr>
          <w:p w14:paraId="4091B76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Engineering</w:t>
            </w:r>
          </w:p>
        </w:tc>
        <w:tc>
          <w:tcPr>
            <w:tcW w:w="646" w:type="dxa"/>
            <w:noWrap/>
            <w:hideMark/>
          </w:tcPr>
          <w:p w14:paraId="31356B2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0E1E5F20" w14:textId="77777777" w:rsidTr="00CA0C27">
        <w:trPr>
          <w:trHeight w:val="960"/>
        </w:trPr>
        <w:tc>
          <w:tcPr>
            <w:tcW w:w="704" w:type="dxa"/>
            <w:hideMark/>
          </w:tcPr>
          <w:p w14:paraId="35248EB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14</w:t>
            </w:r>
          </w:p>
        </w:tc>
        <w:tc>
          <w:tcPr>
            <w:tcW w:w="2268" w:type="dxa"/>
            <w:hideMark/>
          </w:tcPr>
          <w:p w14:paraId="56831FC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Xuefeng Tan, Qingli Wang, Jianwei Sun</w:t>
            </w:r>
          </w:p>
        </w:tc>
        <w:tc>
          <w:tcPr>
            <w:tcW w:w="3311" w:type="dxa"/>
            <w:hideMark/>
          </w:tcPr>
          <w:p w14:paraId="7F67CCD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Electricity-driven asymmetric bromocyclization enabled by chiral phosphate anion phase-transfer catalysis</w:t>
            </w:r>
          </w:p>
        </w:tc>
        <w:tc>
          <w:tcPr>
            <w:tcW w:w="1367" w:type="dxa"/>
            <w:hideMark/>
          </w:tcPr>
          <w:p w14:paraId="4C2A5E5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Nature Communications</w:t>
            </w:r>
          </w:p>
        </w:tc>
        <w:tc>
          <w:tcPr>
            <w:tcW w:w="646" w:type="dxa"/>
            <w:noWrap/>
            <w:hideMark/>
          </w:tcPr>
          <w:p w14:paraId="10725B1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6639D1D4" w14:textId="77777777" w:rsidTr="00CA0C27">
        <w:trPr>
          <w:trHeight w:val="960"/>
        </w:trPr>
        <w:tc>
          <w:tcPr>
            <w:tcW w:w="704" w:type="dxa"/>
            <w:hideMark/>
          </w:tcPr>
          <w:p w14:paraId="3E33FE3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15</w:t>
            </w:r>
          </w:p>
        </w:tc>
        <w:tc>
          <w:tcPr>
            <w:tcW w:w="2268" w:type="dxa"/>
            <w:hideMark/>
          </w:tcPr>
          <w:p w14:paraId="6BABF7D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Huimin Wu; Xiaomeng Li; Kwang-Ting Cheng</w:t>
            </w:r>
          </w:p>
        </w:tc>
        <w:tc>
          <w:tcPr>
            <w:tcW w:w="3311" w:type="dxa"/>
            <w:hideMark/>
          </w:tcPr>
          <w:p w14:paraId="3F4FE2F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Exploring Feature Representation Learning for Semi-supervised Medical Image Segmentation</w:t>
            </w:r>
          </w:p>
        </w:tc>
        <w:tc>
          <w:tcPr>
            <w:tcW w:w="1367" w:type="dxa"/>
            <w:hideMark/>
          </w:tcPr>
          <w:p w14:paraId="76C34BA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Neural Networks and Learning Systems</w:t>
            </w:r>
          </w:p>
        </w:tc>
        <w:tc>
          <w:tcPr>
            <w:tcW w:w="646" w:type="dxa"/>
            <w:noWrap/>
            <w:hideMark/>
          </w:tcPr>
          <w:p w14:paraId="3D399C9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2674D069" w14:textId="77777777" w:rsidTr="00CA0C27">
        <w:trPr>
          <w:trHeight w:val="1200"/>
        </w:trPr>
        <w:tc>
          <w:tcPr>
            <w:tcW w:w="704" w:type="dxa"/>
            <w:hideMark/>
          </w:tcPr>
          <w:p w14:paraId="5333A4F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16</w:t>
            </w:r>
          </w:p>
        </w:tc>
        <w:tc>
          <w:tcPr>
            <w:tcW w:w="2268" w:type="dxa"/>
            <w:hideMark/>
          </w:tcPr>
          <w:p w14:paraId="7F4C16E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Zhiwen Xu, Guangyu Chen, Fei Yang, Juhee Jang, Guimei Liu, Fei Xiao, Yan Sun, Xiaoyi Qiu, Weiwei Chen, Dong Su, Meng Gu, Minhua Shao</w:t>
            </w:r>
          </w:p>
        </w:tc>
        <w:tc>
          <w:tcPr>
            <w:tcW w:w="3311" w:type="dxa"/>
            <w:hideMark/>
          </w:tcPr>
          <w:p w14:paraId="25179C3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Graphene-supported Fe/Ni single atoms and FeNi alloy nanoparticles as bifunctional oxygen electrocatalysts for rechargeable zinc-air batteries</w:t>
            </w:r>
          </w:p>
        </w:tc>
        <w:tc>
          <w:tcPr>
            <w:tcW w:w="1367" w:type="dxa"/>
            <w:hideMark/>
          </w:tcPr>
          <w:p w14:paraId="15D002C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Electrochimica Acta</w:t>
            </w:r>
          </w:p>
        </w:tc>
        <w:tc>
          <w:tcPr>
            <w:tcW w:w="646" w:type="dxa"/>
            <w:noWrap/>
            <w:hideMark/>
          </w:tcPr>
          <w:p w14:paraId="68086E1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26C8C44A" w14:textId="77777777" w:rsidTr="00CA0C27">
        <w:trPr>
          <w:trHeight w:val="720"/>
        </w:trPr>
        <w:tc>
          <w:tcPr>
            <w:tcW w:w="704" w:type="dxa"/>
            <w:hideMark/>
          </w:tcPr>
          <w:p w14:paraId="6A6C146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17</w:t>
            </w:r>
          </w:p>
        </w:tc>
        <w:tc>
          <w:tcPr>
            <w:tcW w:w="2268" w:type="dxa"/>
            <w:hideMark/>
          </w:tcPr>
          <w:p w14:paraId="4F56849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Ping Li, Jing-Zhao Zhang, Zhi-Xin Guo, Tai Min &amp; Xiangrong Wang</w:t>
            </w:r>
          </w:p>
        </w:tc>
        <w:tc>
          <w:tcPr>
            <w:tcW w:w="3311" w:type="dxa"/>
            <w:hideMark/>
          </w:tcPr>
          <w:p w14:paraId="452A376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Intrinsic anomalous spin Hall effect</w:t>
            </w:r>
          </w:p>
        </w:tc>
        <w:tc>
          <w:tcPr>
            <w:tcW w:w="1367" w:type="dxa"/>
            <w:hideMark/>
          </w:tcPr>
          <w:p w14:paraId="7F9D39D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Science China Physics, Mechanics &amp; Astronomy</w:t>
            </w:r>
          </w:p>
        </w:tc>
        <w:tc>
          <w:tcPr>
            <w:tcW w:w="646" w:type="dxa"/>
            <w:noWrap/>
            <w:hideMark/>
          </w:tcPr>
          <w:p w14:paraId="4DC201B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3AAE2F6B" w14:textId="77777777" w:rsidTr="00CA0C27">
        <w:trPr>
          <w:trHeight w:val="960"/>
        </w:trPr>
        <w:tc>
          <w:tcPr>
            <w:tcW w:w="704" w:type="dxa"/>
            <w:hideMark/>
          </w:tcPr>
          <w:p w14:paraId="7F1F198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18</w:t>
            </w:r>
          </w:p>
        </w:tc>
        <w:tc>
          <w:tcPr>
            <w:tcW w:w="2268" w:type="dxa"/>
            <w:hideMark/>
          </w:tcPr>
          <w:p w14:paraId="6724522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Yong Wang, Yuxuan Li, Lei Wang, Shengtao Ding, Lijuan Song, Xinhao Zhang, Yun-Dong Wu, Jianwei Sun</w:t>
            </w:r>
          </w:p>
        </w:tc>
        <w:tc>
          <w:tcPr>
            <w:tcW w:w="3311" w:type="dxa"/>
            <w:hideMark/>
          </w:tcPr>
          <w:p w14:paraId="7770557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Ir-Catalyzed Regioselective Dihydroboration of Thioalkynes toward Gem-Diboryl Thioethers</w:t>
            </w:r>
          </w:p>
        </w:tc>
        <w:tc>
          <w:tcPr>
            <w:tcW w:w="1367" w:type="dxa"/>
            <w:hideMark/>
          </w:tcPr>
          <w:p w14:paraId="2B8CACE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JACS</w:t>
            </w:r>
          </w:p>
        </w:tc>
        <w:tc>
          <w:tcPr>
            <w:tcW w:w="646" w:type="dxa"/>
            <w:noWrap/>
            <w:hideMark/>
          </w:tcPr>
          <w:p w14:paraId="4ED0C8A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0037EF56" w14:textId="77777777" w:rsidTr="00CA0C27">
        <w:trPr>
          <w:trHeight w:val="720"/>
        </w:trPr>
        <w:tc>
          <w:tcPr>
            <w:tcW w:w="704" w:type="dxa"/>
            <w:hideMark/>
          </w:tcPr>
          <w:p w14:paraId="475DEEA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19</w:t>
            </w:r>
          </w:p>
        </w:tc>
        <w:tc>
          <w:tcPr>
            <w:tcW w:w="2268" w:type="dxa"/>
            <w:hideMark/>
          </w:tcPr>
          <w:p w14:paraId="7999E4F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Xinpeng Ding; Xinjian Yan; Zixun Wang; Wei Zhao; Jian Zhuang; Xiaowei Xu; Xiaomeng Li</w:t>
            </w:r>
          </w:p>
        </w:tc>
        <w:tc>
          <w:tcPr>
            <w:tcW w:w="3311" w:type="dxa"/>
            <w:hideMark/>
          </w:tcPr>
          <w:p w14:paraId="1FF0F50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Less is More: Surgical Phase Recognition from Timestamp Supervision</w:t>
            </w:r>
          </w:p>
        </w:tc>
        <w:tc>
          <w:tcPr>
            <w:tcW w:w="1367" w:type="dxa"/>
            <w:hideMark/>
          </w:tcPr>
          <w:p w14:paraId="79F5C52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Medical Imaging</w:t>
            </w:r>
          </w:p>
        </w:tc>
        <w:tc>
          <w:tcPr>
            <w:tcW w:w="646" w:type="dxa"/>
            <w:noWrap/>
            <w:hideMark/>
          </w:tcPr>
          <w:p w14:paraId="6499ED7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382FFA13" w14:textId="77777777" w:rsidTr="00CA0C27">
        <w:trPr>
          <w:trHeight w:val="1440"/>
        </w:trPr>
        <w:tc>
          <w:tcPr>
            <w:tcW w:w="704" w:type="dxa"/>
            <w:hideMark/>
          </w:tcPr>
          <w:p w14:paraId="7CE5687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w:t>
            </w:r>
          </w:p>
        </w:tc>
        <w:tc>
          <w:tcPr>
            <w:tcW w:w="2268" w:type="dxa"/>
            <w:hideMark/>
          </w:tcPr>
          <w:p w14:paraId="07E4ABB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Tianrun Gao, Huihe Qiu, Lin Fu</w:t>
            </w:r>
          </w:p>
        </w:tc>
        <w:tc>
          <w:tcPr>
            <w:tcW w:w="3311" w:type="dxa"/>
            <w:hideMark/>
          </w:tcPr>
          <w:p w14:paraId="6A9C6CA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Multi-level adaptive particle refinement method with large refinement scale ratio and new free-surface detection algorithm for complex fluid-structure interaction problems</w:t>
            </w:r>
          </w:p>
        </w:tc>
        <w:tc>
          <w:tcPr>
            <w:tcW w:w="1367" w:type="dxa"/>
            <w:hideMark/>
          </w:tcPr>
          <w:p w14:paraId="0E017FC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6A902D8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6CCEC44D" w14:textId="77777777" w:rsidTr="00CA0C27">
        <w:trPr>
          <w:trHeight w:val="1200"/>
        </w:trPr>
        <w:tc>
          <w:tcPr>
            <w:tcW w:w="704" w:type="dxa"/>
            <w:hideMark/>
          </w:tcPr>
          <w:p w14:paraId="239976C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21</w:t>
            </w:r>
          </w:p>
        </w:tc>
        <w:tc>
          <w:tcPr>
            <w:tcW w:w="2268" w:type="dxa"/>
            <w:hideMark/>
          </w:tcPr>
          <w:p w14:paraId="516F96C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Wenshu Zeng, Wenxin Zhang, Erin H.Y. Tse, Jing Liu, Anqi Dong, Kim S.W. Lam, Shaoyuan Luan, Wai Hing Kung, Tsz Ching Chan, Tom H. Cheung</w:t>
            </w:r>
          </w:p>
        </w:tc>
        <w:tc>
          <w:tcPr>
            <w:tcW w:w="3311" w:type="dxa"/>
            <w:hideMark/>
          </w:tcPr>
          <w:p w14:paraId="40F71C6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Restoration of CPEB4 prevents muscle stem cell senescence during aging</w:t>
            </w:r>
          </w:p>
        </w:tc>
        <w:tc>
          <w:tcPr>
            <w:tcW w:w="1367" w:type="dxa"/>
            <w:hideMark/>
          </w:tcPr>
          <w:p w14:paraId="6308FD9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Developmental Cell</w:t>
            </w:r>
          </w:p>
        </w:tc>
        <w:tc>
          <w:tcPr>
            <w:tcW w:w="646" w:type="dxa"/>
            <w:noWrap/>
            <w:hideMark/>
          </w:tcPr>
          <w:p w14:paraId="6AF5A52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7EFA7F2A" w14:textId="77777777" w:rsidTr="00CA0C27">
        <w:trPr>
          <w:trHeight w:val="960"/>
        </w:trPr>
        <w:tc>
          <w:tcPr>
            <w:tcW w:w="704" w:type="dxa"/>
            <w:hideMark/>
          </w:tcPr>
          <w:p w14:paraId="534DC21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22</w:t>
            </w:r>
          </w:p>
        </w:tc>
        <w:tc>
          <w:tcPr>
            <w:tcW w:w="2268" w:type="dxa"/>
            <w:hideMark/>
          </w:tcPr>
          <w:p w14:paraId="691B0F5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Huayan Guo, Vincent K. N. Lau</w:t>
            </w:r>
          </w:p>
        </w:tc>
        <w:tc>
          <w:tcPr>
            <w:tcW w:w="3311" w:type="dxa"/>
            <w:hideMark/>
          </w:tcPr>
          <w:p w14:paraId="4E29796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Robust Deep Learning for Uplink Channel Estimation in Cellular Network under Inter-Cell Interference</w:t>
            </w:r>
          </w:p>
        </w:tc>
        <w:tc>
          <w:tcPr>
            <w:tcW w:w="1367" w:type="dxa"/>
            <w:hideMark/>
          </w:tcPr>
          <w:p w14:paraId="2822CEE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Journal on Selected Areas in Communications</w:t>
            </w:r>
          </w:p>
        </w:tc>
        <w:tc>
          <w:tcPr>
            <w:tcW w:w="646" w:type="dxa"/>
            <w:noWrap/>
            <w:hideMark/>
          </w:tcPr>
          <w:p w14:paraId="5A68BBD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30FEB34D" w14:textId="77777777" w:rsidTr="00CA0C27">
        <w:trPr>
          <w:trHeight w:val="960"/>
        </w:trPr>
        <w:tc>
          <w:tcPr>
            <w:tcW w:w="704" w:type="dxa"/>
            <w:hideMark/>
          </w:tcPr>
          <w:p w14:paraId="6AED759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23</w:t>
            </w:r>
          </w:p>
        </w:tc>
        <w:tc>
          <w:tcPr>
            <w:tcW w:w="2268" w:type="dxa"/>
            <w:hideMark/>
          </w:tcPr>
          <w:p w14:paraId="32C48A6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Danjie Bi, Molong Duan, Tak Yu Lau, Fubao Xie, Kai Tang</w:t>
            </w:r>
          </w:p>
        </w:tc>
        <w:tc>
          <w:tcPr>
            <w:tcW w:w="3311" w:type="dxa"/>
            <w:hideMark/>
          </w:tcPr>
          <w:p w14:paraId="38FE70F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Strength-enhanced volume decomposition for multi-directional additive manufacturing</w:t>
            </w:r>
          </w:p>
        </w:tc>
        <w:tc>
          <w:tcPr>
            <w:tcW w:w="1367" w:type="dxa"/>
            <w:hideMark/>
          </w:tcPr>
          <w:p w14:paraId="14400AD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Additive Manufacturing</w:t>
            </w:r>
          </w:p>
        </w:tc>
        <w:tc>
          <w:tcPr>
            <w:tcW w:w="646" w:type="dxa"/>
            <w:noWrap/>
            <w:hideMark/>
          </w:tcPr>
          <w:p w14:paraId="77EBED6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769E9808" w14:textId="77777777" w:rsidTr="00CA0C27">
        <w:trPr>
          <w:trHeight w:val="480"/>
        </w:trPr>
        <w:tc>
          <w:tcPr>
            <w:tcW w:w="704" w:type="dxa"/>
            <w:hideMark/>
          </w:tcPr>
          <w:p w14:paraId="36315DA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24</w:t>
            </w:r>
          </w:p>
        </w:tc>
        <w:tc>
          <w:tcPr>
            <w:tcW w:w="2268" w:type="dxa"/>
            <w:hideMark/>
          </w:tcPr>
          <w:p w14:paraId="1EE195F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QI ZHANG, WEI LI, KAIYAO QIAO, YILONG HAN</w:t>
            </w:r>
          </w:p>
        </w:tc>
        <w:tc>
          <w:tcPr>
            <w:tcW w:w="3311" w:type="dxa"/>
            <w:hideMark/>
          </w:tcPr>
          <w:p w14:paraId="4F442D6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Surface premelting and melting of colloidal glasses</w:t>
            </w:r>
          </w:p>
        </w:tc>
        <w:tc>
          <w:tcPr>
            <w:tcW w:w="1367" w:type="dxa"/>
            <w:hideMark/>
          </w:tcPr>
          <w:p w14:paraId="058FADF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Science Advances</w:t>
            </w:r>
          </w:p>
        </w:tc>
        <w:tc>
          <w:tcPr>
            <w:tcW w:w="646" w:type="dxa"/>
            <w:noWrap/>
            <w:hideMark/>
          </w:tcPr>
          <w:p w14:paraId="7412219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4C9928C1" w14:textId="77777777" w:rsidTr="00CA0C27">
        <w:trPr>
          <w:trHeight w:val="1200"/>
        </w:trPr>
        <w:tc>
          <w:tcPr>
            <w:tcW w:w="704" w:type="dxa"/>
            <w:hideMark/>
          </w:tcPr>
          <w:p w14:paraId="3D3B5B8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25</w:t>
            </w:r>
          </w:p>
        </w:tc>
        <w:tc>
          <w:tcPr>
            <w:tcW w:w="2268" w:type="dxa"/>
            <w:hideMark/>
          </w:tcPr>
          <w:p w14:paraId="2932FDD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Zhichun Xu, Jianrong Feng, Daqi Yu, Yunjing Huo, Xiaohui Ma, Wai Hei Lam, Zheng Liu, Xiang David Li, Toyotaka Ishibashi, Shangyu Dang, Yuanliang Zhai</w:t>
            </w:r>
          </w:p>
        </w:tc>
        <w:tc>
          <w:tcPr>
            <w:tcW w:w="3311" w:type="dxa"/>
            <w:hideMark/>
          </w:tcPr>
          <w:p w14:paraId="2440287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Synergism between CMG helicase and leading strand DNA polymerase at replication fork</w:t>
            </w:r>
          </w:p>
        </w:tc>
        <w:tc>
          <w:tcPr>
            <w:tcW w:w="1367" w:type="dxa"/>
            <w:hideMark/>
          </w:tcPr>
          <w:p w14:paraId="4C5D72D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Nature Communications</w:t>
            </w:r>
          </w:p>
        </w:tc>
        <w:tc>
          <w:tcPr>
            <w:tcW w:w="646" w:type="dxa"/>
            <w:noWrap/>
            <w:hideMark/>
          </w:tcPr>
          <w:p w14:paraId="380C580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5FF7E98F" w14:textId="77777777" w:rsidTr="00CA0C27">
        <w:trPr>
          <w:trHeight w:val="960"/>
        </w:trPr>
        <w:tc>
          <w:tcPr>
            <w:tcW w:w="704" w:type="dxa"/>
            <w:hideMark/>
          </w:tcPr>
          <w:p w14:paraId="2ABD60C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26</w:t>
            </w:r>
          </w:p>
        </w:tc>
        <w:tc>
          <w:tcPr>
            <w:tcW w:w="2268" w:type="dxa"/>
            <w:hideMark/>
          </w:tcPr>
          <w:p w14:paraId="3E35DAD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Jinhui Wang, Pik Ki Lau, Chun Wa Li, Yusong Guo</w:t>
            </w:r>
          </w:p>
        </w:tc>
        <w:tc>
          <w:tcPr>
            <w:tcW w:w="3311" w:type="dxa"/>
            <w:hideMark/>
          </w:tcPr>
          <w:p w14:paraId="3319B80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The clathrin adaptor complex-1 and Rab12 regulate post-golgi trafficking of WT epidermal growth factor receptor (EGFR)</w:t>
            </w:r>
          </w:p>
        </w:tc>
        <w:tc>
          <w:tcPr>
            <w:tcW w:w="1367" w:type="dxa"/>
            <w:hideMark/>
          </w:tcPr>
          <w:p w14:paraId="7CB5044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Biological Chemistry</w:t>
            </w:r>
          </w:p>
        </w:tc>
        <w:tc>
          <w:tcPr>
            <w:tcW w:w="646" w:type="dxa"/>
            <w:noWrap/>
            <w:hideMark/>
          </w:tcPr>
          <w:p w14:paraId="4771488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53CFEE8F" w14:textId="77777777" w:rsidTr="00CA0C27">
        <w:trPr>
          <w:trHeight w:val="1440"/>
        </w:trPr>
        <w:tc>
          <w:tcPr>
            <w:tcW w:w="704" w:type="dxa"/>
            <w:hideMark/>
          </w:tcPr>
          <w:p w14:paraId="44C80B9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27</w:t>
            </w:r>
          </w:p>
        </w:tc>
        <w:tc>
          <w:tcPr>
            <w:tcW w:w="2268" w:type="dxa"/>
            <w:hideMark/>
          </w:tcPr>
          <w:p w14:paraId="49713DE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Yi-Teng Xia, Edwin Hok-Chi Cheng, Huai-You Wang, Lynn Hoi-Lam Zhang, Sheng-Ying Lin, Tina Ting-Xia Dong, Ran Duan, Qi-Wei Qin, Wen-Xiong Wang, Karl Wah-Keung Tsim</w:t>
            </w:r>
          </w:p>
        </w:tc>
        <w:tc>
          <w:tcPr>
            <w:tcW w:w="3311" w:type="dxa"/>
            <w:hideMark/>
          </w:tcPr>
          <w:p w14:paraId="18609A8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The Extract from Aerial Part of Scutellaria Baicalensis Regulates Gut Microbiota in Rabbit Fish: Replacement of Antibiotic Fighting against Pathogenic Bacteria</w:t>
            </w:r>
          </w:p>
        </w:tc>
        <w:tc>
          <w:tcPr>
            <w:tcW w:w="1367" w:type="dxa"/>
            <w:hideMark/>
          </w:tcPr>
          <w:p w14:paraId="4D156EE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Aquaculture</w:t>
            </w:r>
          </w:p>
        </w:tc>
        <w:tc>
          <w:tcPr>
            <w:tcW w:w="646" w:type="dxa"/>
            <w:noWrap/>
            <w:hideMark/>
          </w:tcPr>
          <w:p w14:paraId="4A4BAA4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71E57209" w14:textId="77777777" w:rsidTr="00CA0C27">
        <w:trPr>
          <w:trHeight w:val="1440"/>
        </w:trPr>
        <w:tc>
          <w:tcPr>
            <w:tcW w:w="704" w:type="dxa"/>
            <w:hideMark/>
          </w:tcPr>
          <w:p w14:paraId="6AFFC77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28</w:t>
            </w:r>
          </w:p>
        </w:tc>
        <w:tc>
          <w:tcPr>
            <w:tcW w:w="2268" w:type="dxa"/>
            <w:hideMark/>
          </w:tcPr>
          <w:p w14:paraId="71938F5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Tiantian Li, Feng Yang, Youshan Heng, Shaopu Zhou, Gang Wang, Jianying Wang, Jinhui Wang, Xianwei Chen, Zhong-Ping Yao, </w:t>
            </w:r>
            <w:r w:rsidRPr="00CA0C27">
              <w:rPr>
                <w:rFonts w:ascii="Arial" w:eastAsia="等线" w:hAnsi="Arial" w:cs="Arial"/>
                <w:color w:val="000000"/>
                <w:kern w:val="0"/>
                <w:sz w:val="18"/>
                <w:szCs w:val="18"/>
              </w:rPr>
              <w:lastRenderedPageBreak/>
              <w:t>Zhenguo Wu, Yusong Guo</w:t>
            </w:r>
          </w:p>
        </w:tc>
        <w:tc>
          <w:tcPr>
            <w:tcW w:w="3311" w:type="dxa"/>
            <w:hideMark/>
          </w:tcPr>
          <w:p w14:paraId="44F00E7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TMED10 mediates the trafficking of insulin-like growth factor 2 along the secretory pathway for myoblast differentiation</w:t>
            </w:r>
          </w:p>
        </w:tc>
        <w:tc>
          <w:tcPr>
            <w:tcW w:w="1367" w:type="dxa"/>
            <w:hideMark/>
          </w:tcPr>
          <w:p w14:paraId="48670AA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The Proceedings of the National Academy of Sciences</w:t>
            </w:r>
          </w:p>
        </w:tc>
        <w:tc>
          <w:tcPr>
            <w:tcW w:w="646" w:type="dxa"/>
            <w:noWrap/>
            <w:hideMark/>
          </w:tcPr>
          <w:p w14:paraId="341056F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4C8D3F66" w14:textId="77777777" w:rsidTr="00CA0C27">
        <w:trPr>
          <w:trHeight w:val="960"/>
        </w:trPr>
        <w:tc>
          <w:tcPr>
            <w:tcW w:w="704" w:type="dxa"/>
            <w:hideMark/>
          </w:tcPr>
          <w:p w14:paraId="0A54AC7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29</w:t>
            </w:r>
          </w:p>
        </w:tc>
        <w:tc>
          <w:tcPr>
            <w:tcW w:w="2268" w:type="dxa"/>
            <w:hideMark/>
          </w:tcPr>
          <w:p w14:paraId="6D69525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Xiaojian Yang, Yufeng Wei, Wei Shyy, Kun Xu</w:t>
            </w:r>
          </w:p>
        </w:tc>
        <w:tc>
          <w:tcPr>
            <w:tcW w:w="3311" w:type="dxa"/>
            <w:hideMark/>
          </w:tcPr>
          <w:p w14:paraId="7C885F7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Unified Gas-Kinetic Wave-Particle Method for Three-Dimensional Simulation of Gas-Particle Fluidized Bed</w:t>
            </w:r>
          </w:p>
        </w:tc>
        <w:tc>
          <w:tcPr>
            <w:tcW w:w="1367" w:type="dxa"/>
            <w:hideMark/>
          </w:tcPr>
          <w:p w14:paraId="16C266D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Chemical Engineering Journal</w:t>
            </w:r>
          </w:p>
        </w:tc>
        <w:tc>
          <w:tcPr>
            <w:tcW w:w="646" w:type="dxa"/>
            <w:noWrap/>
            <w:hideMark/>
          </w:tcPr>
          <w:p w14:paraId="3AF10D0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3A4172B3" w14:textId="77777777" w:rsidTr="00CA0C27">
        <w:trPr>
          <w:trHeight w:val="960"/>
        </w:trPr>
        <w:tc>
          <w:tcPr>
            <w:tcW w:w="704" w:type="dxa"/>
            <w:hideMark/>
          </w:tcPr>
          <w:p w14:paraId="61C609F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30</w:t>
            </w:r>
          </w:p>
        </w:tc>
        <w:tc>
          <w:tcPr>
            <w:tcW w:w="2268" w:type="dxa"/>
            <w:hideMark/>
          </w:tcPr>
          <w:p w14:paraId="05782CE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Xiaopu Zhou, Fanny C. F. Ip, Ge Lv, Yuanbing JIANG, Han Cao, Huan Zhong, Lei Chen, Amy K.Y. Fu, Nancy Y. Ip</w:t>
            </w:r>
          </w:p>
        </w:tc>
        <w:tc>
          <w:tcPr>
            <w:tcW w:w="3311" w:type="dxa"/>
            <w:hideMark/>
          </w:tcPr>
          <w:p w14:paraId="6E5E94C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Using Deep Learning Models to Examine the Biological Impact of Polygenic Risks for Alzheimer’s Disease</w:t>
            </w:r>
          </w:p>
        </w:tc>
        <w:tc>
          <w:tcPr>
            <w:tcW w:w="1367" w:type="dxa"/>
            <w:hideMark/>
          </w:tcPr>
          <w:p w14:paraId="3D7E2C0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Alzheimer's &amp; Dementia: The Journal of the Alzhemer's Association</w:t>
            </w:r>
          </w:p>
        </w:tc>
        <w:tc>
          <w:tcPr>
            <w:tcW w:w="646" w:type="dxa"/>
            <w:noWrap/>
            <w:hideMark/>
          </w:tcPr>
          <w:p w14:paraId="2C6BAFB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658AA730" w14:textId="77777777" w:rsidTr="00CA0C27">
        <w:trPr>
          <w:trHeight w:val="720"/>
        </w:trPr>
        <w:tc>
          <w:tcPr>
            <w:tcW w:w="704" w:type="dxa"/>
            <w:hideMark/>
          </w:tcPr>
          <w:p w14:paraId="7BDA07B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31</w:t>
            </w:r>
          </w:p>
        </w:tc>
        <w:tc>
          <w:tcPr>
            <w:tcW w:w="2268" w:type="dxa"/>
            <w:hideMark/>
          </w:tcPr>
          <w:p w14:paraId="76676E7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H.Y. Luo, L.M. Zhang, L.L. Zhang, J. He, K.S. Yin</w:t>
            </w:r>
          </w:p>
        </w:tc>
        <w:tc>
          <w:tcPr>
            <w:tcW w:w="3311" w:type="dxa"/>
            <w:hideMark/>
          </w:tcPr>
          <w:p w14:paraId="7904D94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Vulnerability of buildings to landslides: The state of the art and future needs</w:t>
            </w:r>
          </w:p>
        </w:tc>
        <w:tc>
          <w:tcPr>
            <w:tcW w:w="1367" w:type="dxa"/>
            <w:hideMark/>
          </w:tcPr>
          <w:p w14:paraId="4A0FD50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Earth-Science Reviews</w:t>
            </w:r>
          </w:p>
        </w:tc>
        <w:tc>
          <w:tcPr>
            <w:tcW w:w="646" w:type="dxa"/>
            <w:noWrap/>
            <w:hideMark/>
          </w:tcPr>
          <w:p w14:paraId="5C6D3B5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6B38A411" w14:textId="77777777" w:rsidTr="00CA0C27">
        <w:trPr>
          <w:trHeight w:val="2880"/>
        </w:trPr>
        <w:tc>
          <w:tcPr>
            <w:tcW w:w="704" w:type="dxa"/>
            <w:hideMark/>
          </w:tcPr>
          <w:p w14:paraId="133CBED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32</w:t>
            </w:r>
          </w:p>
        </w:tc>
        <w:tc>
          <w:tcPr>
            <w:tcW w:w="2268" w:type="dxa"/>
            <w:hideMark/>
          </w:tcPr>
          <w:p w14:paraId="1C7144B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Dan Tang, Kaixuan Zheng, Jiangli Zhu, Xi Jin, Hui Bao, Lan Jiang, Huihui Li, Yichang Wang, Ying Lu, Jiaming Liu, Hang Liu, Chengbing Tang, Shijian Feng, Xiuju Dong, Liangting Xu, Yike Yin, Shangyu Dang, Xiawei Wei, Haiyan Ren, Biao Dong, Lunzhi Dai, Wei Cheng, Meihua Wan, Zhonghan Li, Jing Chen, Hong Li, Eryan Kong, Kunjie Wang, Kefeng Lu, Shiqian Qi</w:t>
            </w:r>
          </w:p>
        </w:tc>
        <w:tc>
          <w:tcPr>
            <w:tcW w:w="3311" w:type="dxa"/>
            <w:hideMark/>
          </w:tcPr>
          <w:p w14:paraId="40663D2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ALS-linked C9orf72–SMCR8 complex is a negative regulator of primary ciliogenesis</w:t>
            </w:r>
          </w:p>
        </w:tc>
        <w:tc>
          <w:tcPr>
            <w:tcW w:w="1367" w:type="dxa"/>
            <w:hideMark/>
          </w:tcPr>
          <w:p w14:paraId="2D44FA1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The Proceedings of the National Academy of Sciences</w:t>
            </w:r>
          </w:p>
        </w:tc>
        <w:tc>
          <w:tcPr>
            <w:tcW w:w="646" w:type="dxa"/>
            <w:noWrap/>
            <w:hideMark/>
          </w:tcPr>
          <w:p w14:paraId="4A3B97B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6959DE5A" w14:textId="77777777" w:rsidTr="00CA0C27">
        <w:trPr>
          <w:trHeight w:val="1440"/>
        </w:trPr>
        <w:tc>
          <w:tcPr>
            <w:tcW w:w="704" w:type="dxa"/>
            <w:hideMark/>
          </w:tcPr>
          <w:p w14:paraId="76FB16C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33</w:t>
            </w:r>
          </w:p>
        </w:tc>
        <w:tc>
          <w:tcPr>
            <w:tcW w:w="2268" w:type="dxa"/>
            <w:hideMark/>
          </w:tcPr>
          <w:p w14:paraId="19A60B8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Yuqi Qin, Daqi Yu, Dan Wu, Jiangqing Dong, William Thomas Li, Chang Ye, Kai Chit Cheung, Yingyi Zhang, Yun Xu, YongQiang Wang, Yun Stone Shi, Shangyu Dang</w:t>
            </w:r>
          </w:p>
        </w:tc>
        <w:tc>
          <w:tcPr>
            <w:tcW w:w="3311" w:type="dxa"/>
            <w:hideMark/>
          </w:tcPr>
          <w:p w14:paraId="121583F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Cryo-EM structure of TMEM63C suggests it functions as a monomer</w:t>
            </w:r>
          </w:p>
        </w:tc>
        <w:tc>
          <w:tcPr>
            <w:tcW w:w="1367" w:type="dxa"/>
            <w:hideMark/>
          </w:tcPr>
          <w:p w14:paraId="5E74D54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Nature Communications</w:t>
            </w:r>
          </w:p>
        </w:tc>
        <w:tc>
          <w:tcPr>
            <w:tcW w:w="646" w:type="dxa"/>
            <w:noWrap/>
            <w:hideMark/>
          </w:tcPr>
          <w:p w14:paraId="4327CFC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r w:rsidR="00CA0C27" w:rsidRPr="00CA0C27" w14:paraId="28E0213E" w14:textId="77777777" w:rsidTr="00CA0C27">
        <w:trPr>
          <w:trHeight w:val="1200"/>
        </w:trPr>
        <w:tc>
          <w:tcPr>
            <w:tcW w:w="704" w:type="dxa"/>
            <w:hideMark/>
          </w:tcPr>
          <w:p w14:paraId="37B4083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34</w:t>
            </w:r>
          </w:p>
        </w:tc>
        <w:tc>
          <w:tcPr>
            <w:tcW w:w="2268" w:type="dxa"/>
            <w:hideMark/>
          </w:tcPr>
          <w:p w14:paraId="10AC514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Xiaofen Li, Qirui Zhao, Xiaojie Yu, Wenhan Cao, Yingyi Zhang, Wanying Feng, Liwen Jiang, David Z. He, Robert Z. Qi, Pingbo Huang</w:t>
            </w:r>
          </w:p>
        </w:tc>
        <w:tc>
          <w:tcPr>
            <w:tcW w:w="3311" w:type="dxa"/>
            <w:hideMark/>
          </w:tcPr>
          <w:p w14:paraId="3DB6806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Apicosome: Newly identified cell-type-specific organelle in mouse cochlear and vestibular hair cells</w:t>
            </w:r>
          </w:p>
        </w:tc>
        <w:tc>
          <w:tcPr>
            <w:tcW w:w="1367" w:type="dxa"/>
            <w:hideMark/>
          </w:tcPr>
          <w:p w14:paraId="1D6811E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iScience</w:t>
            </w:r>
          </w:p>
        </w:tc>
        <w:tc>
          <w:tcPr>
            <w:tcW w:w="646" w:type="dxa"/>
            <w:noWrap/>
            <w:hideMark/>
          </w:tcPr>
          <w:p w14:paraId="3C83D71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2023</w:t>
            </w:r>
          </w:p>
        </w:tc>
      </w:tr>
    </w:tbl>
    <w:p w14:paraId="5DCABD90" w14:textId="77777777" w:rsidR="00CA0C27" w:rsidRDefault="00CA0C27"/>
    <w:tbl>
      <w:tblPr>
        <w:tblStyle w:val="af3"/>
        <w:tblW w:w="0" w:type="auto"/>
        <w:tblLayout w:type="fixed"/>
        <w:tblLook w:val="04A0" w:firstRow="1" w:lastRow="0" w:firstColumn="1" w:lastColumn="0" w:noHBand="0" w:noVBand="1"/>
      </w:tblPr>
      <w:tblGrid>
        <w:gridCol w:w="704"/>
        <w:gridCol w:w="2268"/>
        <w:gridCol w:w="3311"/>
        <w:gridCol w:w="1367"/>
        <w:gridCol w:w="646"/>
      </w:tblGrid>
      <w:tr w:rsidR="00CA0C27" w:rsidRPr="00CA0C27" w14:paraId="6CBA7BA5" w14:textId="77777777" w:rsidTr="00CA0C27">
        <w:trPr>
          <w:trHeight w:val="315"/>
        </w:trPr>
        <w:tc>
          <w:tcPr>
            <w:tcW w:w="704" w:type="dxa"/>
            <w:hideMark/>
          </w:tcPr>
          <w:p w14:paraId="396819B8" w14:textId="77777777" w:rsidR="00CA0C27" w:rsidRPr="00CA0C27" w:rsidRDefault="00CA0C27" w:rsidP="00CA0C27">
            <w:pPr>
              <w:widowControl/>
              <w:jc w:val="center"/>
              <w:rPr>
                <w:rFonts w:ascii="微软雅黑" w:eastAsia="微软雅黑" w:hAnsi="微软雅黑" w:cs="宋体"/>
                <w:b/>
                <w:bCs/>
                <w:color w:val="000000"/>
                <w:kern w:val="0"/>
                <w:szCs w:val="21"/>
              </w:rPr>
            </w:pPr>
            <w:r w:rsidRPr="00CA0C27">
              <w:rPr>
                <w:rFonts w:ascii="微软雅黑" w:eastAsia="微软雅黑" w:hAnsi="微软雅黑" w:cs="宋体" w:hint="eastAsia"/>
                <w:b/>
                <w:bCs/>
                <w:color w:val="000000"/>
                <w:kern w:val="0"/>
                <w:szCs w:val="21"/>
              </w:rPr>
              <w:t>序号</w:t>
            </w:r>
          </w:p>
        </w:tc>
        <w:tc>
          <w:tcPr>
            <w:tcW w:w="2268" w:type="dxa"/>
            <w:hideMark/>
          </w:tcPr>
          <w:p w14:paraId="69AF8BA5"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作者</w:t>
            </w:r>
          </w:p>
        </w:tc>
        <w:tc>
          <w:tcPr>
            <w:tcW w:w="3311" w:type="dxa"/>
            <w:hideMark/>
          </w:tcPr>
          <w:p w14:paraId="0E8D370D"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论文名称</w:t>
            </w:r>
          </w:p>
        </w:tc>
        <w:tc>
          <w:tcPr>
            <w:tcW w:w="1367" w:type="dxa"/>
            <w:hideMark/>
          </w:tcPr>
          <w:p w14:paraId="5A8595BC"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期刊</w:t>
            </w:r>
          </w:p>
        </w:tc>
        <w:tc>
          <w:tcPr>
            <w:tcW w:w="646" w:type="dxa"/>
            <w:hideMark/>
          </w:tcPr>
          <w:p w14:paraId="51CE26FC"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年份</w:t>
            </w:r>
          </w:p>
        </w:tc>
      </w:tr>
      <w:tr w:rsidR="00CA0C27" w:rsidRPr="00CA0C27" w14:paraId="4AEEADCD" w14:textId="77777777" w:rsidTr="00CA0C27">
        <w:trPr>
          <w:trHeight w:val="1200"/>
        </w:trPr>
        <w:tc>
          <w:tcPr>
            <w:tcW w:w="704" w:type="dxa"/>
            <w:hideMark/>
          </w:tcPr>
          <w:p w14:paraId="49264A93" w14:textId="77777777" w:rsidR="00CA0C27" w:rsidRPr="00CA0C27" w:rsidRDefault="00CA0C27" w:rsidP="00CA0C27">
            <w:pPr>
              <w:widowControl/>
              <w:jc w:val="center"/>
              <w:rPr>
                <w:rFonts w:ascii="Arial" w:eastAsia="等线" w:hAnsi="Arial" w:cs="Arial" w:hint="eastAsia"/>
                <w:color w:val="000000"/>
                <w:kern w:val="0"/>
                <w:sz w:val="18"/>
                <w:szCs w:val="18"/>
              </w:rPr>
            </w:pPr>
            <w:r w:rsidRPr="00CA0C27">
              <w:rPr>
                <w:rFonts w:ascii="Arial" w:eastAsia="等线" w:hAnsi="Arial" w:cs="Arial"/>
                <w:color w:val="000000"/>
                <w:kern w:val="0"/>
                <w:sz w:val="18"/>
                <w:szCs w:val="18"/>
              </w:rPr>
              <w:t>1</w:t>
            </w:r>
          </w:p>
        </w:tc>
        <w:tc>
          <w:tcPr>
            <w:tcW w:w="2268" w:type="dxa"/>
            <w:hideMark/>
          </w:tcPr>
          <w:p w14:paraId="5D07B6F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Zhang, Zicong; He, Wei; Deng, Ziwei; Liu, Yanling; Wen, Haifei; Wang, Yucheng; Ye, Ziyue; Kwok, Ryan Tsz Kin; Qiu, Zijie; Zhao, Zheng; Tang, Benzhong</w:t>
            </w:r>
          </w:p>
        </w:tc>
        <w:tc>
          <w:tcPr>
            <w:tcW w:w="3311" w:type="dxa"/>
            <w:hideMark/>
          </w:tcPr>
          <w:p w14:paraId="0C02886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clickable AIEgen for visualization of macrophage-microbe interaction</w:t>
            </w:r>
          </w:p>
        </w:tc>
        <w:tc>
          <w:tcPr>
            <w:tcW w:w="1367" w:type="dxa"/>
            <w:hideMark/>
          </w:tcPr>
          <w:p w14:paraId="5837C87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Biosensors and Bioelectronics</w:t>
            </w:r>
          </w:p>
        </w:tc>
        <w:tc>
          <w:tcPr>
            <w:tcW w:w="646" w:type="dxa"/>
            <w:noWrap/>
            <w:hideMark/>
          </w:tcPr>
          <w:p w14:paraId="6F131A8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4D77772A" w14:textId="77777777" w:rsidTr="00CA0C27">
        <w:trPr>
          <w:trHeight w:val="960"/>
        </w:trPr>
        <w:tc>
          <w:tcPr>
            <w:tcW w:w="704" w:type="dxa"/>
            <w:hideMark/>
          </w:tcPr>
          <w:p w14:paraId="418E60D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w:t>
            </w:r>
          </w:p>
        </w:tc>
        <w:tc>
          <w:tcPr>
            <w:tcW w:w="2268" w:type="dxa"/>
            <w:hideMark/>
          </w:tcPr>
          <w:p w14:paraId="0E253FD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Zhao, Fengxiang; Ji, Xing; Shyy, Wei; Xu, Kun</w:t>
            </w:r>
          </w:p>
        </w:tc>
        <w:tc>
          <w:tcPr>
            <w:tcW w:w="3311" w:type="dxa"/>
            <w:hideMark/>
          </w:tcPr>
          <w:p w14:paraId="460EF5F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compact high-order gas-kinetic scheme on unstructured mesh for acoustic and shock wave computations</w:t>
            </w:r>
          </w:p>
        </w:tc>
        <w:tc>
          <w:tcPr>
            <w:tcW w:w="1367" w:type="dxa"/>
            <w:hideMark/>
          </w:tcPr>
          <w:p w14:paraId="46FFF7C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64D1535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58CC8D3C" w14:textId="77777777" w:rsidTr="00CA0C27">
        <w:trPr>
          <w:trHeight w:val="1200"/>
        </w:trPr>
        <w:tc>
          <w:tcPr>
            <w:tcW w:w="704" w:type="dxa"/>
            <w:hideMark/>
          </w:tcPr>
          <w:p w14:paraId="7B236D6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w:t>
            </w:r>
          </w:p>
        </w:tc>
        <w:tc>
          <w:tcPr>
            <w:tcW w:w="2268" w:type="dxa"/>
            <w:hideMark/>
          </w:tcPr>
          <w:p w14:paraId="192A19B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Lei, Tengteng; Shi, Runxiao; Wang, Yuqi; Xia, Zhihe; Wong, Man</w:t>
            </w:r>
          </w:p>
        </w:tc>
        <w:tc>
          <w:tcPr>
            <w:tcW w:w="3311" w:type="dxa"/>
            <w:hideMark/>
          </w:tcPr>
          <w:p w14:paraId="7F2A160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Comparative Study on Inverters Built With Dual-Gate Thin-Film Transistors Based on Depletion- or Enhancement-Mode Technologies</w:t>
            </w:r>
          </w:p>
        </w:tc>
        <w:tc>
          <w:tcPr>
            <w:tcW w:w="1367" w:type="dxa"/>
            <w:hideMark/>
          </w:tcPr>
          <w:p w14:paraId="0C9C682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Electron Devices</w:t>
            </w:r>
          </w:p>
        </w:tc>
        <w:tc>
          <w:tcPr>
            <w:tcW w:w="646" w:type="dxa"/>
            <w:noWrap/>
            <w:hideMark/>
          </w:tcPr>
          <w:p w14:paraId="675591F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25486649" w14:textId="77777777" w:rsidTr="00CA0C27">
        <w:trPr>
          <w:trHeight w:val="960"/>
        </w:trPr>
        <w:tc>
          <w:tcPr>
            <w:tcW w:w="704" w:type="dxa"/>
            <w:hideMark/>
          </w:tcPr>
          <w:p w14:paraId="3A5329F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w:t>
            </w:r>
          </w:p>
        </w:tc>
        <w:tc>
          <w:tcPr>
            <w:tcW w:w="2268" w:type="dxa"/>
            <w:hideMark/>
          </w:tcPr>
          <w:p w14:paraId="237DA32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Liang, Tian; Xiao, Feng; Shyy, Wei; Fu, Lin</w:t>
            </w:r>
          </w:p>
        </w:tc>
        <w:tc>
          <w:tcPr>
            <w:tcW w:w="3311" w:type="dxa"/>
            <w:hideMark/>
          </w:tcPr>
          <w:p w14:paraId="25E9C2E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fifth-order low-dissipation discontinuity-resolving TENO scheme for compressible flow simulation</w:t>
            </w:r>
          </w:p>
        </w:tc>
        <w:tc>
          <w:tcPr>
            <w:tcW w:w="1367" w:type="dxa"/>
            <w:hideMark/>
          </w:tcPr>
          <w:p w14:paraId="13E6CB5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1812D37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068E0126" w14:textId="77777777" w:rsidTr="00CA0C27">
        <w:trPr>
          <w:trHeight w:val="960"/>
        </w:trPr>
        <w:tc>
          <w:tcPr>
            <w:tcW w:w="704" w:type="dxa"/>
            <w:hideMark/>
          </w:tcPr>
          <w:p w14:paraId="6588CC5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5</w:t>
            </w:r>
          </w:p>
        </w:tc>
        <w:tc>
          <w:tcPr>
            <w:tcW w:w="2268" w:type="dxa"/>
            <w:hideMark/>
          </w:tcPr>
          <w:p w14:paraId="4C1527C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Takagi, Shinichi; Fu, Lin; Wakimura, Hiro; Xiao, Feng</w:t>
            </w:r>
          </w:p>
        </w:tc>
        <w:tc>
          <w:tcPr>
            <w:tcW w:w="3311" w:type="dxa"/>
            <w:hideMark/>
          </w:tcPr>
          <w:p w14:paraId="62A42A9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Novel High-Order Low-Dissipation TENO-THINC Scheme for Hyperbolic Conservation Laws</w:t>
            </w:r>
          </w:p>
        </w:tc>
        <w:tc>
          <w:tcPr>
            <w:tcW w:w="1367" w:type="dxa"/>
            <w:hideMark/>
          </w:tcPr>
          <w:p w14:paraId="4F0334F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49135AC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544859E2" w14:textId="77777777" w:rsidTr="00CA0C27">
        <w:trPr>
          <w:trHeight w:val="1920"/>
        </w:trPr>
        <w:tc>
          <w:tcPr>
            <w:tcW w:w="704" w:type="dxa"/>
            <w:hideMark/>
          </w:tcPr>
          <w:p w14:paraId="10CED08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6</w:t>
            </w:r>
          </w:p>
        </w:tc>
        <w:tc>
          <w:tcPr>
            <w:tcW w:w="2268" w:type="dxa"/>
            <w:hideMark/>
          </w:tcPr>
          <w:p w14:paraId="69223D4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Tang, Xiao; Chen, Rong; Mesias, Vince St. Dollente; Wang, Tingxuan; Wang, Ying; Poljak, Kristina; Fan, Xinyu; Miao, Hanchi; Hu, Junjie; Zhang, Liang; Huang, Jinqing; Yao, Shuhuai; Miller, Elizabeth A.; Guo, Yusong</w:t>
            </w:r>
          </w:p>
        </w:tc>
        <w:tc>
          <w:tcPr>
            <w:tcW w:w="3311" w:type="dxa"/>
            <w:hideMark/>
          </w:tcPr>
          <w:p w14:paraId="6194D6A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SURF4-to-Proteoglycan Relay Mechanism that Mediates the Sorting and Secretion of a Tagged Variant of Sonic Hedgehog</w:t>
            </w:r>
          </w:p>
        </w:tc>
        <w:tc>
          <w:tcPr>
            <w:tcW w:w="1367" w:type="dxa"/>
            <w:hideMark/>
          </w:tcPr>
          <w:p w14:paraId="25FACD8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Proceedings of the National Academy of Sciences of the United States of America</w:t>
            </w:r>
          </w:p>
        </w:tc>
        <w:tc>
          <w:tcPr>
            <w:tcW w:w="646" w:type="dxa"/>
            <w:noWrap/>
            <w:hideMark/>
          </w:tcPr>
          <w:p w14:paraId="21ABBB9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12BE3A72" w14:textId="77777777" w:rsidTr="00CA0C27">
        <w:trPr>
          <w:trHeight w:val="1680"/>
        </w:trPr>
        <w:tc>
          <w:tcPr>
            <w:tcW w:w="704" w:type="dxa"/>
            <w:hideMark/>
          </w:tcPr>
          <w:p w14:paraId="76AD1E9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7</w:t>
            </w:r>
          </w:p>
        </w:tc>
        <w:tc>
          <w:tcPr>
            <w:tcW w:w="2268" w:type="dxa"/>
            <w:hideMark/>
          </w:tcPr>
          <w:p w14:paraId="6A7CACB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Yu, Han; Wang, Yan; Kim, Ha Kyung; Wu, Xin; Li, Yuhao; Yao, Zefan; Pan, Mingao; Zou, Xinhui; Zhang, Jianquan; Chen, Shangshang; Zhao, Dahui; Huang, Fei; Lu, Xinhui; Zhu, Zonglong; Yan, He</w:t>
            </w:r>
          </w:p>
        </w:tc>
        <w:tc>
          <w:tcPr>
            <w:tcW w:w="3311" w:type="dxa"/>
            <w:hideMark/>
          </w:tcPr>
          <w:p w14:paraId="4BFA417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Vinylene-Linker-Based Polymer Acceptor Featuring a Coplanar and Rigid Molecular Conformation Enables High-Performance All-Polymer Solar Cells with Over 17% Efficiency</w:t>
            </w:r>
          </w:p>
        </w:tc>
        <w:tc>
          <w:tcPr>
            <w:tcW w:w="1367" w:type="dxa"/>
            <w:hideMark/>
          </w:tcPr>
          <w:p w14:paraId="5AAD73E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Advanced Materials</w:t>
            </w:r>
          </w:p>
        </w:tc>
        <w:tc>
          <w:tcPr>
            <w:tcW w:w="646" w:type="dxa"/>
            <w:noWrap/>
            <w:hideMark/>
          </w:tcPr>
          <w:p w14:paraId="4B44355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17301516" w14:textId="77777777" w:rsidTr="00CA0C27">
        <w:trPr>
          <w:trHeight w:val="720"/>
        </w:trPr>
        <w:tc>
          <w:tcPr>
            <w:tcW w:w="704" w:type="dxa"/>
            <w:hideMark/>
          </w:tcPr>
          <w:p w14:paraId="26D4EEF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8</w:t>
            </w:r>
          </w:p>
        </w:tc>
        <w:tc>
          <w:tcPr>
            <w:tcW w:w="2268" w:type="dxa"/>
            <w:hideMark/>
          </w:tcPr>
          <w:p w14:paraId="51E08BD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Dai, Weihang; Li, Xiaomeng; Chiu, Wan Hang Keith; Kuo, Michael D.; Cheng, Kwang Ting</w:t>
            </w:r>
          </w:p>
        </w:tc>
        <w:tc>
          <w:tcPr>
            <w:tcW w:w="3311" w:type="dxa"/>
            <w:hideMark/>
          </w:tcPr>
          <w:p w14:paraId="2E61989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Adaptive Contrast for Image Regression in Computer-Aided Disease Assessment</w:t>
            </w:r>
          </w:p>
        </w:tc>
        <w:tc>
          <w:tcPr>
            <w:tcW w:w="1367" w:type="dxa"/>
            <w:hideMark/>
          </w:tcPr>
          <w:p w14:paraId="7127986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Medical Imaging</w:t>
            </w:r>
          </w:p>
        </w:tc>
        <w:tc>
          <w:tcPr>
            <w:tcW w:w="646" w:type="dxa"/>
            <w:noWrap/>
            <w:hideMark/>
          </w:tcPr>
          <w:p w14:paraId="170E35B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586003A3" w14:textId="77777777" w:rsidTr="00CA0C27">
        <w:trPr>
          <w:trHeight w:val="1440"/>
        </w:trPr>
        <w:tc>
          <w:tcPr>
            <w:tcW w:w="704" w:type="dxa"/>
            <w:hideMark/>
          </w:tcPr>
          <w:p w14:paraId="2AA5B1C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9</w:t>
            </w:r>
          </w:p>
        </w:tc>
        <w:tc>
          <w:tcPr>
            <w:tcW w:w="2268" w:type="dxa"/>
            <w:hideMark/>
          </w:tcPr>
          <w:p w14:paraId="31A1EF6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Cui, Mingxu; Sung, Herman Ho Yung; Williams, Ian Duncan; Jia, Guocheng</w:t>
            </w:r>
          </w:p>
        </w:tc>
        <w:tc>
          <w:tcPr>
            <w:tcW w:w="3311" w:type="dxa"/>
            <w:hideMark/>
          </w:tcPr>
          <w:p w14:paraId="2C69AFD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Alkyne Metathesis with d2 Re(V) Alkylidyne Complexes Supported by Phosphino-Phenolates: Ligand Effect on Catalytic Activity and Applications in Ring-Closing Alkyne Metathesis</w:t>
            </w:r>
          </w:p>
        </w:tc>
        <w:tc>
          <w:tcPr>
            <w:tcW w:w="1367" w:type="dxa"/>
            <w:hideMark/>
          </w:tcPr>
          <w:p w14:paraId="6D8B7CC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the American Chemical Society</w:t>
            </w:r>
          </w:p>
        </w:tc>
        <w:tc>
          <w:tcPr>
            <w:tcW w:w="646" w:type="dxa"/>
            <w:noWrap/>
            <w:hideMark/>
          </w:tcPr>
          <w:p w14:paraId="1B3EEEE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4692D5CB" w14:textId="77777777" w:rsidTr="00CA0C27">
        <w:trPr>
          <w:trHeight w:val="720"/>
        </w:trPr>
        <w:tc>
          <w:tcPr>
            <w:tcW w:w="704" w:type="dxa"/>
            <w:hideMark/>
          </w:tcPr>
          <w:p w14:paraId="7678576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10</w:t>
            </w:r>
          </w:p>
        </w:tc>
        <w:tc>
          <w:tcPr>
            <w:tcW w:w="2268" w:type="dxa"/>
            <w:hideMark/>
          </w:tcPr>
          <w:p w14:paraId="01BD3C4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Lu, Qiuyu; Hu, Yaxin; Li, Cheuk Yin; Kuang, Yi</w:t>
            </w:r>
          </w:p>
        </w:tc>
        <w:tc>
          <w:tcPr>
            <w:tcW w:w="3311" w:type="dxa"/>
            <w:hideMark/>
          </w:tcPr>
          <w:p w14:paraId="53BDEBA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Aptamer-Array-Guided Protein Assembly Enhances Synthetic mRNA Switch Performance</w:t>
            </w:r>
          </w:p>
        </w:tc>
        <w:tc>
          <w:tcPr>
            <w:tcW w:w="1367" w:type="dxa"/>
            <w:hideMark/>
          </w:tcPr>
          <w:p w14:paraId="3806FFB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Angewandte Chemie - International Edition</w:t>
            </w:r>
          </w:p>
        </w:tc>
        <w:tc>
          <w:tcPr>
            <w:tcW w:w="646" w:type="dxa"/>
            <w:noWrap/>
            <w:hideMark/>
          </w:tcPr>
          <w:p w14:paraId="7F8C5B2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28BD7EEA" w14:textId="77777777" w:rsidTr="00CA0C27">
        <w:trPr>
          <w:trHeight w:val="1200"/>
        </w:trPr>
        <w:tc>
          <w:tcPr>
            <w:tcW w:w="704" w:type="dxa"/>
            <w:hideMark/>
          </w:tcPr>
          <w:p w14:paraId="0A209DB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11</w:t>
            </w:r>
          </w:p>
        </w:tc>
        <w:tc>
          <w:tcPr>
            <w:tcW w:w="2268" w:type="dxa"/>
            <w:hideMark/>
          </w:tcPr>
          <w:p w14:paraId="2050696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Zhang, Renwei; Sun, Meng; Yan, Qiaolin; Lin, Xingbang; Li, Xin; Fang, Xin; Sung, Ho Yung; Williams, Ian Duncan; Sun, Jianwei</w:t>
            </w:r>
          </w:p>
        </w:tc>
        <w:tc>
          <w:tcPr>
            <w:tcW w:w="3311" w:type="dxa"/>
            <w:hideMark/>
          </w:tcPr>
          <w:p w14:paraId="47E9478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Asymmetric Synthesis of Pyrrolidines via Oxetane Desymmetrization</w:t>
            </w:r>
          </w:p>
        </w:tc>
        <w:tc>
          <w:tcPr>
            <w:tcW w:w="1367" w:type="dxa"/>
            <w:hideMark/>
          </w:tcPr>
          <w:p w14:paraId="5B6AB49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Organic Letters</w:t>
            </w:r>
          </w:p>
        </w:tc>
        <w:tc>
          <w:tcPr>
            <w:tcW w:w="646" w:type="dxa"/>
            <w:noWrap/>
            <w:hideMark/>
          </w:tcPr>
          <w:p w14:paraId="279F639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1098177D" w14:textId="77777777" w:rsidTr="00CA0C27">
        <w:trPr>
          <w:trHeight w:val="1200"/>
        </w:trPr>
        <w:tc>
          <w:tcPr>
            <w:tcW w:w="704" w:type="dxa"/>
            <w:hideMark/>
          </w:tcPr>
          <w:p w14:paraId="08BA9AA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12</w:t>
            </w:r>
          </w:p>
        </w:tc>
        <w:tc>
          <w:tcPr>
            <w:tcW w:w="2268" w:type="dxa"/>
            <w:hideMark/>
          </w:tcPr>
          <w:p w14:paraId="79CC6CC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Liang, Jiaen; Pan, Mingao; Wang, Zhen; Zhang, Jianquan; Bai, Fujin; Ma, Ruijie; Ding, Lu; Chen, Yuzhong; Li, Xiaojun; Ade, Harald; Yan, He</w:t>
            </w:r>
          </w:p>
        </w:tc>
        <w:tc>
          <w:tcPr>
            <w:tcW w:w="3311" w:type="dxa"/>
            <w:hideMark/>
          </w:tcPr>
          <w:p w14:paraId="32762C9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Branched Alkoxy Side Chain Enables High-Performance Non-Fullerene Acceptors with High Open-Circuit Voltage and Highly Ordered Molecular Packing</w:t>
            </w:r>
          </w:p>
        </w:tc>
        <w:tc>
          <w:tcPr>
            <w:tcW w:w="1367" w:type="dxa"/>
            <w:hideMark/>
          </w:tcPr>
          <w:p w14:paraId="7A9A7BE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Chemistry of Materials</w:t>
            </w:r>
          </w:p>
        </w:tc>
        <w:tc>
          <w:tcPr>
            <w:tcW w:w="646" w:type="dxa"/>
            <w:noWrap/>
            <w:hideMark/>
          </w:tcPr>
          <w:p w14:paraId="138FD98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1797CD9A" w14:textId="77777777" w:rsidTr="00CA0C27">
        <w:trPr>
          <w:trHeight w:val="960"/>
        </w:trPr>
        <w:tc>
          <w:tcPr>
            <w:tcW w:w="704" w:type="dxa"/>
            <w:hideMark/>
          </w:tcPr>
          <w:p w14:paraId="35C9BFE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13</w:t>
            </w:r>
          </w:p>
        </w:tc>
        <w:tc>
          <w:tcPr>
            <w:tcW w:w="2268" w:type="dxa"/>
            <w:hideMark/>
          </w:tcPr>
          <w:p w14:paraId="17D48C5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Han, Zhengyu; Zhuang, Han; Tang, Luning; Zang, Yu; Guo, Wengang; Huang, Hai; Sun, Jianwei</w:t>
            </w:r>
          </w:p>
        </w:tc>
        <w:tc>
          <w:tcPr>
            <w:tcW w:w="3311" w:type="dxa"/>
            <w:hideMark/>
          </w:tcPr>
          <w:p w14:paraId="5018A3A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Catalytic Asymmetric Allylic Substitution/Isomerization with Central Chirality Transposition</w:t>
            </w:r>
          </w:p>
        </w:tc>
        <w:tc>
          <w:tcPr>
            <w:tcW w:w="1367" w:type="dxa"/>
            <w:hideMark/>
          </w:tcPr>
          <w:p w14:paraId="5C4ADA1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Organic Letters</w:t>
            </w:r>
          </w:p>
        </w:tc>
        <w:tc>
          <w:tcPr>
            <w:tcW w:w="646" w:type="dxa"/>
            <w:noWrap/>
            <w:hideMark/>
          </w:tcPr>
          <w:p w14:paraId="3E9C91F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35BC2AF7" w14:textId="77777777" w:rsidTr="00CA0C27">
        <w:trPr>
          <w:trHeight w:val="960"/>
        </w:trPr>
        <w:tc>
          <w:tcPr>
            <w:tcW w:w="704" w:type="dxa"/>
            <w:hideMark/>
          </w:tcPr>
          <w:p w14:paraId="35B75AD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14</w:t>
            </w:r>
          </w:p>
        </w:tc>
        <w:tc>
          <w:tcPr>
            <w:tcW w:w="2268" w:type="dxa"/>
            <w:hideMark/>
          </w:tcPr>
          <w:p w14:paraId="5625F34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Yang, Xiaojian; Ji, Xing; Shyy, Wei; Xu, Kun</w:t>
            </w:r>
          </w:p>
        </w:tc>
        <w:tc>
          <w:tcPr>
            <w:tcW w:w="3311" w:type="dxa"/>
            <w:hideMark/>
          </w:tcPr>
          <w:p w14:paraId="08F1E11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Comparison of the Performance of High-Order Schemes Based on the Gas-Kinetic and HLLC Fluxes</w:t>
            </w:r>
          </w:p>
        </w:tc>
        <w:tc>
          <w:tcPr>
            <w:tcW w:w="1367" w:type="dxa"/>
            <w:hideMark/>
          </w:tcPr>
          <w:p w14:paraId="4254754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3D24542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4955C7F5" w14:textId="77777777" w:rsidTr="00CA0C27">
        <w:trPr>
          <w:trHeight w:val="1440"/>
        </w:trPr>
        <w:tc>
          <w:tcPr>
            <w:tcW w:w="704" w:type="dxa"/>
            <w:hideMark/>
          </w:tcPr>
          <w:p w14:paraId="0EC9095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15</w:t>
            </w:r>
          </w:p>
        </w:tc>
        <w:tc>
          <w:tcPr>
            <w:tcW w:w="2268" w:type="dxa"/>
            <w:hideMark/>
          </w:tcPr>
          <w:p w14:paraId="51773C1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Cheng, Cheng; Fu, Lin</w:t>
            </w:r>
          </w:p>
        </w:tc>
        <w:tc>
          <w:tcPr>
            <w:tcW w:w="3311" w:type="dxa"/>
            <w:hideMark/>
          </w:tcPr>
          <w:p w14:paraId="664A46F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Consistency between the attached-eddy model and the inner–outer interaction model: a study of streamwise wall-shear stress fluctuations in a turbulent channel flow</w:t>
            </w:r>
          </w:p>
        </w:tc>
        <w:tc>
          <w:tcPr>
            <w:tcW w:w="1367" w:type="dxa"/>
            <w:hideMark/>
          </w:tcPr>
          <w:p w14:paraId="4A91DD3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Fluid Mechanics</w:t>
            </w:r>
          </w:p>
        </w:tc>
        <w:tc>
          <w:tcPr>
            <w:tcW w:w="646" w:type="dxa"/>
            <w:noWrap/>
            <w:hideMark/>
          </w:tcPr>
          <w:p w14:paraId="58E0F64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63ADD26D" w14:textId="77777777" w:rsidTr="00CA0C27">
        <w:trPr>
          <w:trHeight w:val="960"/>
        </w:trPr>
        <w:tc>
          <w:tcPr>
            <w:tcW w:w="704" w:type="dxa"/>
            <w:hideMark/>
          </w:tcPr>
          <w:p w14:paraId="7AE4CFA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16</w:t>
            </w:r>
          </w:p>
        </w:tc>
        <w:tc>
          <w:tcPr>
            <w:tcW w:w="2268" w:type="dxa"/>
            <w:hideMark/>
          </w:tcPr>
          <w:p w14:paraId="36FE343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Zeng, Wenshu; Yue, Lu; Lam, Kim S. W.; Zhang, Wenxin; So, Wai Kin; Tse, Erin Hsueh Ying; Cheung, Hiu Tung</w:t>
            </w:r>
          </w:p>
        </w:tc>
        <w:tc>
          <w:tcPr>
            <w:tcW w:w="3311" w:type="dxa"/>
            <w:hideMark/>
          </w:tcPr>
          <w:p w14:paraId="5126355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CPEB1 Directs Muscle Stem Cell Activation by Reprogramming the Translational Landscape</w:t>
            </w:r>
          </w:p>
        </w:tc>
        <w:tc>
          <w:tcPr>
            <w:tcW w:w="1367" w:type="dxa"/>
            <w:hideMark/>
          </w:tcPr>
          <w:p w14:paraId="41DA15A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Nature Communications</w:t>
            </w:r>
          </w:p>
        </w:tc>
        <w:tc>
          <w:tcPr>
            <w:tcW w:w="646" w:type="dxa"/>
            <w:noWrap/>
            <w:hideMark/>
          </w:tcPr>
          <w:p w14:paraId="667CFAC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601A6767" w14:textId="77777777" w:rsidTr="00CA0C27">
        <w:trPr>
          <w:trHeight w:val="960"/>
        </w:trPr>
        <w:tc>
          <w:tcPr>
            <w:tcW w:w="704" w:type="dxa"/>
            <w:hideMark/>
          </w:tcPr>
          <w:p w14:paraId="1E6E7E8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17</w:t>
            </w:r>
          </w:p>
        </w:tc>
        <w:tc>
          <w:tcPr>
            <w:tcW w:w="2268" w:type="dxa"/>
            <w:hideMark/>
          </w:tcPr>
          <w:p w14:paraId="0FF9069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Ding, Xinpeng; Wang, Nannan; Zhang, Shiwei; Huang, Ziyuan; Li, Xiaomeng; Tang, Mingqian; Liu, Tongliang; Gao, Xinbo</w:t>
            </w:r>
          </w:p>
        </w:tc>
        <w:tc>
          <w:tcPr>
            <w:tcW w:w="3311" w:type="dxa"/>
            <w:hideMark/>
          </w:tcPr>
          <w:p w14:paraId="5F7DB66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Exploring Language Hierarchy for Video Grounding</w:t>
            </w:r>
          </w:p>
        </w:tc>
        <w:tc>
          <w:tcPr>
            <w:tcW w:w="1367" w:type="dxa"/>
            <w:hideMark/>
          </w:tcPr>
          <w:p w14:paraId="74CA689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Image Processing</w:t>
            </w:r>
          </w:p>
        </w:tc>
        <w:tc>
          <w:tcPr>
            <w:tcW w:w="646" w:type="dxa"/>
            <w:noWrap/>
            <w:hideMark/>
          </w:tcPr>
          <w:p w14:paraId="141AB83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5840C45C" w14:textId="77777777" w:rsidTr="00CA0C27">
        <w:trPr>
          <w:trHeight w:val="960"/>
        </w:trPr>
        <w:tc>
          <w:tcPr>
            <w:tcW w:w="704" w:type="dxa"/>
            <w:hideMark/>
          </w:tcPr>
          <w:p w14:paraId="6FFDCE8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18</w:t>
            </w:r>
          </w:p>
        </w:tc>
        <w:tc>
          <w:tcPr>
            <w:tcW w:w="2268" w:type="dxa"/>
            <w:hideMark/>
          </w:tcPr>
          <w:p w14:paraId="76EA0C4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Ding, Xinpeng; Li, Xiaomeng</w:t>
            </w:r>
          </w:p>
        </w:tc>
        <w:tc>
          <w:tcPr>
            <w:tcW w:w="3311" w:type="dxa"/>
            <w:hideMark/>
          </w:tcPr>
          <w:p w14:paraId="0BE4FE6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Exploring Segment-level Semantics for Online Phase Recognition from Surgical Videos</w:t>
            </w:r>
          </w:p>
        </w:tc>
        <w:tc>
          <w:tcPr>
            <w:tcW w:w="1367" w:type="dxa"/>
            <w:hideMark/>
          </w:tcPr>
          <w:p w14:paraId="6B00280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Medical Imaging</w:t>
            </w:r>
          </w:p>
        </w:tc>
        <w:tc>
          <w:tcPr>
            <w:tcW w:w="646" w:type="dxa"/>
            <w:noWrap/>
            <w:hideMark/>
          </w:tcPr>
          <w:p w14:paraId="000B9AD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1082B4AF" w14:textId="77777777" w:rsidTr="00CA0C27">
        <w:trPr>
          <w:trHeight w:val="1200"/>
        </w:trPr>
        <w:tc>
          <w:tcPr>
            <w:tcW w:w="704" w:type="dxa"/>
            <w:hideMark/>
          </w:tcPr>
          <w:p w14:paraId="47B9E07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19</w:t>
            </w:r>
          </w:p>
        </w:tc>
        <w:tc>
          <w:tcPr>
            <w:tcW w:w="2268" w:type="dxa"/>
            <w:hideMark/>
          </w:tcPr>
          <w:p w14:paraId="40E594B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 Dongdong; Liang, Jianwen; Robertson, Stuart Jacob; Chen, Yingtong; Wang, Naiguang; Shao, Minhua; Shi, Zhicong</w:t>
            </w:r>
          </w:p>
        </w:tc>
        <w:tc>
          <w:tcPr>
            <w:tcW w:w="3311" w:type="dxa"/>
            <w:hideMark/>
          </w:tcPr>
          <w:p w14:paraId="4288107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Heterogeneous Bimetallic Organic Coordination Polymer-Derived Co/Fe@NC Bifunctional Catalysts for Rechargeable Li-O2 Batteries</w:t>
            </w:r>
          </w:p>
        </w:tc>
        <w:tc>
          <w:tcPr>
            <w:tcW w:w="1367" w:type="dxa"/>
            <w:hideMark/>
          </w:tcPr>
          <w:p w14:paraId="78ED98F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ACS Applied Materials and Interfaces</w:t>
            </w:r>
          </w:p>
        </w:tc>
        <w:tc>
          <w:tcPr>
            <w:tcW w:w="646" w:type="dxa"/>
            <w:noWrap/>
            <w:hideMark/>
          </w:tcPr>
          <w:p w14:paraId="4E1180B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7EBDCFBB" w14:textId="77777777" w:rsidTr="00CA0C27">
        <w:trPr>
          <w:trHeight w:val="960"/>
        </w:trPr>
        <w:tc>
          <w:tcPr>
            <w:tcW w:w="704" w:type="dxa"/>
            <w:hideMark/>
          </w:tcPr>
          <w:p w14:paraId="015A61C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w:t>
            </w:r>
          </w:p>
        </w:tc>
        <w:tc>
          <w:tcPr>
            <w:tcW w:w="2268" w:type="dxa"/>
            <w:hideMark/>
          </w:tcPr>
          <w:p w14:paraId="0365348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Cao, Guiyu; Pan, Liang; Xu, Kun</w:t>
            </w:r>
          </w:p>
        </w:tc>
        <w:tc>
          <w:tcPr>
            <w:tcW w:w="3311" w:type="dxa"/>
            <w:hideMark/>
          </w:tcPr>
          <w:p w14:paraId="5C9E06B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High-order gas-kinetic scheme with parallel computation for direct numerical simulation of turbulent flows</w:t>
            </w:r>
          </w:p>
        </w:tc>
        <w:tc>
          <w:tcPr>
            <w:tcW w:w="1367" w:type="dxa"/>
            <w:hideMark/>
          </w:tcPr>
          <w:p w14:paraId="3573E19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39A15EC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356EB73C" w14:textId="77777777" w:rsidTr="00CA0C27">
        <w:trPr>
          <w:trHeight w:val="1200"/>
        </w:trPr>
        <w:tc>
          <w:tcPr>
            <w:tcW w:w="704" w:type="dxa"/>
            <w:hideMark/>
          </w:tcPr>
          <w:p w14:paraId="52D7382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21</w:t>
            </w:r>
          </w:p>
        </w:tc>
        <w:tc>
          <w:tcPr>
            <w:tcW w:w="2268" w:type="dxa"/>
            <w:hideMark/>
          </w:tcPr>
          <w:p w14:paraId="2592673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He, Benzhao; Huang, Jiachang; Zhang, Jing; Liu, Xinyue; Wang, Dong; Sung, Herman Ho Yung; Liu, Yajun; Qin, Anjun; Lam, Jacky Wing Yip; Tang, Benzhong</w:t>
            </w:r>
          </w:p>
        </w:tc>
        <w:tc>
          <w:tcPr>
            <w:tcW w:w="3311" w:type="dxa"/>
            <w:hideMark/>
          </w:tcPr>
          <w:p w14:paraId="7C8E9F8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In-situ generation of poly(quinolizine)s via catalyst-free polyannulations of activated diyne and pyridines</w:t>
            </w:r>
          </w:p>
        </w:tc>
        <w:tc>
          <w:tcPr>
            <w:tcW w:w="1367" w:type="dxa"/>
            <w:hideMark/>
          </w:tcPr>
          <w:p w14:paraId="068A726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Science China Chemistry</w:t>
            </w:r>
          </w:p>
        </w:tc>
        <w:tc>
          <w:tcPr>
            <w:tcW w:w="646" w:type="dxa"/>
            <w:noWrap/>
            <w:hideMark/>
          </w:tcPr>
          <w:p w14:paraId="0854B9F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13661CA1" w14:textId="77777777" w:rsidTr="00CA0C27">
        <w:trPr>
          <w:trHeight w:val="1200"/>
        </w:trPr>
        <w:tc>
          <w:tcPr>
            <w:tcW w:w="704" w:type="dxa"/>
            <w:hideMark/>
          </w:tcPr>
          <w:p w14:paraId="73783A5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22</w:t>
            </w:r>
          </w:p>
        </w:tc>
        <w:tc>
          <w:tcPr>
            <w:tcW w:w="2268" w:type="dxa"/>
            <w:hideMark/>
          </w:tcPr>
          <w:p w14:paraId="6663B2C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Tang, Wenying; Chen, Zhesi; Song, Zhilong; Wang, Chen; Wan, Zhuan; Chan, Chak Lam Jonathan; Chen, Zhuo; Ye, Wenhao; Fan, Zhiyong</w:t>
            </w:r>
          </w:p>
        </w:tc>
        <w:tc>
          <w:tcPr>
            <w:tcW w:w="3311" w:type="dxa"/>
            <w:hideMark/>
          </w:tcPr>
          <w:p w14:paraId="19CEC16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Microheater Integrated Nanotube Array Gas Sensor for Parts-Per-Trillion Level Gas Detection and Single Sensor-Based Gas Discrimination</w:t>
            </w:r>
          </w:p>
        </w:tc>
        <w:tc>
          <w:tcPr>
            <w:tcW w:w="1367" w:type="dxa"/>
            <w:hideMark/>
          </w:tcPr>
          <w:p w14:paraId="2BDF6ED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ACS Nano</w:t>
            </w:r>
          </w:p>
        </w:tc>
        <w:tc>
          <w:tcPr>
            <w:tcW w:w="646" w:type="dxa"/>
            <w:noWrap/>
            <w:hideMark/>
          </w:tcPr>
          <w:p w14:paraId="35AB9B0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2DBEC5F5" w14:textId="77777777" w:rsidTr="00CA0C27">
        <w:trPr>
          <w:trHeight w:val="720"/>
        </w:trPr>
        <w:tc>
          <w:tcPr>
            <w:tcW w:w="704" w:type="dxa"/>
            <w:hideMark/>
          </w:tcPr>
          <w:p w14:paraId="4F6506D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23</w:t>
            </w:r>
          </w:p>
        </w:tc>
        <w:tc>
          <w:tcPr>
            <w:tcW w:w="2268" w:type="dxa"/>
            <w:hideMark/>
          </w:tcPr>
          <w:p w14:paraId="71C4EC8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Xu, Han; Tang, Gaofei; Wei, Jin; Zheng, Zheyang; Chen, Jing</w:t>
            </w:r>
          </w:p>
        </w:tc>
        <w:tc>
          <w:tcPr>
            <w:tcW w:w="3311" w:type="dxa"/>
            <w:hideMark/>
          </w:tcPr>
          <w:p w14:paraId="2AB1EEC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Monolithic Integration of Gate Driver and Protection Modules with p-GaN Gate Power HEMTs</w:t>
            </w:r>
          </w:p>
        </w:tc>
        <w:tc>
          <w:tcPr>
            <w:tcW w:w="1367" w:type="dxa"/>
            <w:hideMark/>
          </w:tcPr>
          <w:p w14:paraId="0721062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Industrial Electronic</w:t>
            </w:r>
          </w:p>
        </w:tc>
        <w:tc>
          <w:tcPr>
            <w:tcW w:w="646" w:type="dxa"/>
            <w:noWrap/>
            <w:hideMark/>
          </w:tcPr>
          <w:p w14:paraId="18F5EE2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03CED60A" w14:textId="77777777" w:rsidTr="00CA0C27">
        <w:trPr>
          <w:trHeight w:val="720"/>
        </w:trPr>
        <w:tc>
          <w:tcPr>
            <w:tcW w:w="704" w:type="dxa"/>
            <w:hideMark/>
          </w:tcPr>
          <w:p w14:paraId="0ABD15C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24</w:t>
            </w:r>
          </w:p>
        </w:tc>
        <w:tc>
          <w:tcPr>
            <w:tcW w:w="2268" w:type="dxa"/>
            <w:hideMark/>
          </w:tcPr>
          <w:p w14:paraId="12F961F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Wu, Haitao; Hu, Xuchong; Wang, Xiangrong</w:t>
            </w:r>
          </w:p>
        </w:tc>
        <w:tc>
          <w:tcPr>
            <w:tcW w:w="3311" w:type="dxa"/>
            <w:hideMark/>
          </w:tcPr>
          <w:p w14:paraId="042FFF1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Nematic and Smectic Stripe Phases and Stripe-SkX Transformations</w:t>
            </w:r>
          </w:p>
        </w:tc>
        <w:tc>
          <w:tcPr>
            <w:tcW w:w="1367" w:type="dxa"/>
            <w:hideMark/>
          </w:tcPr>
          <w:p w14:paraId="4059342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Science China: Physics, Mechanics and Astronomy</w:t>
            </w:r>
          </w:p>
        </w:tc>
        <w:tc>
          <w:tcPr>
            <w:tcW w:w="646" w:type="dxa"/>
            <w:noWrap/>
            <w:hideMark/>
          </w:tcPr>
          <w:p w14:paraId="393365A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750DDB7C" w14:textId="77777777" w:rsidTr="00CA0C27">
        <w:trPr>
          <w:trHeight w:val="1200"/>
        </w:trPr>
        <w:tc>
          <w:tcPr>
            <w:tcW w:w="704" w:type="dxa"/>
            <w:hideMark/>
          </w:tcPr>
          <w:p w14:paraId="30F5FD7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25</w:t>
            </w:r>
          </w:p>
        </w:tc>
        <w:tc>
          <w:tcPr>
            <w:tcW w:w="2268" w:type="dxa"/>
            <w:hideMark/>
          </w:tcPr>
          <w:p w14:paraId="6809DB8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He, Benzhao; Huang, Jiachang; Zhang, Jianyu; Sung, Ho Yung; Lam, Wing Yip; Zhang, Zhijun; Yan, Saisai; Wang, Dong; Zhang, Jing; Tang, Benzhong</w:t>
            </w:r>
          </w:p>
        </w:tc>
        <w:tc>
          <w:tcPr>
            <w:tcW w:w="3311" w:type="dxa"/>
            <w:hideMark/>
          </w:tcPr>
          <w:p w14:paraId="5D36C7D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Novel Quinolizine AIE System: Visualization of Molecular Motion and Elaborate Tailoring for Biological Application</w:t>
            </w:r>
          </w:p>
        </w:tc>
        <w:tc>
          <w:tcPr>
            <w:tcW w:w="1367" w:type="dxa"/>
            <w:hideMark/>
          </w:tcPr>
          <w:p w14:paraId="199C829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Angewandte Chemie</w:t>
            </w:r>
          </w:p>
        </w:tc>
        <w:tc>
          <w:tcPr>
            <w:tcW w:w="646" w:type="dxa"/>
            <w:noWrap/>
            <w:hideMark/>
          </w:tcPr>
          <w:p w14:paraId="244B3A7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2A62587D" w14:textId="77777777" w:rsidTr="00CA0C27">
        <w:trPr>
          <w:trHeight w:val="1200"/>
        </w:trPr>
        <w:tc>
          <w:tcPr>
            <w:tcW w:w="704" w:type="dxa"/>
            <w:hideMark/>
          </w:tcPr>
          <w:p w14:paraId="2FAA2D7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26</w:t>
            </w:r>
          </w:p>
        </w:tc>
        <w:tc>
          <w:tcPr>
            <w:tcW w:w="2268" w:type="dxa"/>
            <w:hideMark/>
          </w:tcPr>
          <w:p w14:paraId="2E9F0D2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Yu, Eric Yan Hung; Lee, Mei Suet; Chau, Hon Chung; Lam, Wing Ki; Park, Hojeong; Kwok, Tsz Kin; Lam, Wing Yip; Li, Yuanyuan; Tang, Benzhong</w:t>
            </w:r>
          </w:p>
        </w:tc>
        <w:tc>
          <w:tcPr>
            <w:tcW w:w="3311" w:type="dxa"/>
            <w:hideMark/>
          </w:tcPr>
          <w:p w14:paraId="26C8E36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One-Step light-up metabolic probes for in situ discrimination and killing of intracellular bacteria</w:t>
            </w:r>
          </w:p>
        </w:tc>
        <w:tc>
          <w:tcPr>
            <w:tcW w:w="1367" w:type="dxa"/>
            <w:hideMark/>
          </w:tcPr>
          <w:p w14:paraId="03C94D9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Materials Chemistry Frontiers</w:t>
            </w:r>
          </w:p>
        </w:tc>
        <w:tc>
          <w:tcPr>
            <w:tcW w:w="646" w:type="dxa"/>
            <w:noWrap/>
            <w:hideMark/>
          </w:tcPr>
          <w:p w14:paraId="5CB1C1B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02DA54A4" w14:textId="77777777" w:rsidTr="00CA0C27">
        <w:trPr>
          <w:trHeight w:val="1200"/>
        </w:trPr>
        <w:tc>
          <w:tcPr>
            <w:tcW w:w="704" w:type="dxa"/>
            <w:hideMark/>
          </w:tcPr>
          <w:p w14:paraId="19E96B4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27</w:t>
            </w:r>
          </w:p>
        </w:tc>
        <w:tc>
          <w:tcPr>
            <w:tcW w:w="2268" w:type="dxa"/>
            <w:hideMark/>
          </w:tcPr>
          <w:p w14:paraId="2AC67C8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Yan, Qiaolin; Duan, Meng; Chen, Cien; Deng, Zhiqing; Wu, Mandi; Yu, Peiyuan; He, Ming Liang; Zhu, Guangyu; Houk, K.N.; Sun, Jianwei</w:t>
            </w:r>
          </w:p>
        </w:tc>
        <w:tc>
          <w:tcPr>
            <w:tcW w:w="3311" w:type="dxa"/>
            <w:hideMark/>
          </w:tcPr>
          <w:p w14:paraId="1BA353A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Organocatalytic discrimination of non-directing aryl and heteroaryl groups: enantioselective synthesis of bioactive indole-containing triarylmethanes</w:t>
            </w:r>
          </w:p>
        </w:tc>
        <w:tc>
          <w:tcPr>
            <w:tcW w:w="1367" w:type="dxa"/>
            <w:hideMark/>
          </w:tcPr>
          <w:p w14:paraId="63CD11F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Chemical Science</w:t>
            </w:r>
          </w:p>
        </w:tc>
        <w:tc>
          <w:tcPr>
            <w:tcW w:w="646" w:type="dxa"/>
            <w:noWrap/>
            <w:hideMark/>
          </w:tcPr>
          <w:p w14:paraId="4D3845C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0F354A4E" w14:textId="77777777" w:rsidTr="00CA0C27">
        <w:trPr>
          <w:trHeight w:val="960"/>
        </w:trPr>
        <w:tc>
          <w:tcPr>
            <w:tcW w:w="704" w:type="dxa"/>
            <w:hideMark/>
          </w:tcPr>
          <w:p w14:paraId="0CEDCD8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28</w:t>
            </w:r>
          </w:p>
        </w:tc>
        <w:tc>
          <w:tcPr>
            <w:tcW w:w="2268" w:type="dxa"/>
            <w:hideMark/>
          </w:tcPr>
          <w:p w14:paraId="19F2857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Cui, Mingxu; Jia, Guocheng</w:t>
            </w:r>
          </w:p>
        </w:tc>
        <w:tc>
          <w:tcPr>
            <w:tcW w:w="3311" w:type="dxa"/>
            <w:hideMark/>
          </w:tcPr>
          <w:p w14:paraId="07F80E4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Organometallic Chemistry of Transition Metal Alkylidyne Complexes Centered at Metathesis Reactions</w:t>
            </w:r>
          </w:p>
        </w:tc>
        <w:tc>
          <w:tcPr>
            <w:tcW w:w="1367" w:type="dxa"/>
            <w:hideMark/>
          </w:tcPr>
          <w:p w14:paraId="524795E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the American Chemical Society</w:t>
            </w:r>
          </w:p>
        </w:tc>
        <w:tc>
          <w:tcPr>
            <w:tcW w:w="646" w:type="dxa"/>
            <w:noWrap/>
            <w:hideMark/>
          </w:tcPr>
          <w:p w14:paraId="1F4E057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55220AE2" w14:textId="77777777" w:rsidTr="00CA0C27">
        <w:trPr>
          <w:trHeight w:val="960"/>
        </w:trPr>
        <w:tc>
          <w:tcPr>
            <w:tcW w:w="704" w:type="dxa"/>
            <w:hideMark/>
          </w:tcPr>
          <w:p w14:paraId="0A70472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29</w:t>
            </w:r>
          </w:p>
        </w:tc>
        <w:tc>
          <w:tcPr>
            <w:tcW w:w="2268" w:type="dxa"/>
            <w:hideMark/>
          </w:tcPr>
          <w:p w14:paraId="1066CBE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Chen, Chen; Li, Huanyun; Chen, Jiankang; Zhang, Jianmin; Zhang, Li Min; Tang, Xiyang</w:t>
            </w:r>
          </w:p>
        </w:tc>
        <w:tc>
          <w:tcPr>
            <w:tcW w:w="3311" w:type="dxa"/>
            <w:hideMark/>
          </w:tcPr>
          <w:p w14:paraId="52A95F3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Overtopping and Flood Routing Process of Landslide Dams Consisted of Ice-Soil Mixtures: A Preliminary Study</w:t>
            </w:r>
          </w:p>
        </w:tc>
        <w:tc>
          <w:tcPr>
            <w:tcW w:w="1367" w:type="dxa"/>
            <w:hideMark/>
          </w:tcPr>
          <w:p w14:paraId="46B6BC5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Hydrology</w:t>
            </w:r>
          </w:p>
        </w:tc>
        <w:tc>
          <w:tcPr>
            <w:tcW w:w="646" w:type="dxa"/>
            <w:noWrap/>
            <w:hideMark/>
          </w:tcPr>
          <w:p w14:paraId="6B63222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44BA9220" w14:textId="77777777" w:rsidTr="00CA0C27">
        <w:trPr>
          <w:trHeight w:val="480"/>
        </w:trPr>
        <w:tc>
          <w:tcPr>
            <w:tcW w:w="704" w:type="dxa"/>
            <w:hideMark/>
          </w:tcPr>
          <w:p w14:paraId="16085C5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30</w:t>
            </w:r>
          </w:p>
        </w:tc>
        <w:tc>
          <w:tcPr>
            <w:tcW w:w="2268" w:type="dxa"/>
            <w:hideMark/>
          </w:tcPr>
          <w:p w14:paraId="59CB401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Mao, Xin; Chen, Wei; Qiu, Li</w:t>
            </w:r>
          </w:p>
        </w:tc>
        <w:tc>
          <w:tcPr>
            <w:tcW w:w="3311" w:type="dxa"/>
            <w:hideMark/>
          </w:tcPr>
          <w:p w14:paraId="6566549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Phases of discrete-time LTI multivariable systems</w:t>
            </w:r>
          </w:p>
        </w:tc>
        <w:tc>
          <w:tcPr>
            <w:tcW w:w="1367" w:type="dxa"/>
            <w:hideMark/>
          </w:tcPr>
          <w:p w14:paraId="21C84BC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Automatica</w:t>
            </w:r>
          </w:p>
        </w:tc>
        <w:tc>
          <w:tcPr>
            <w:tcW w:w="646" w:type="dxa"/>
            <w:noWrap/>
            <w:hideMark/>
          </w:tcPr>
          <w:p w14:paraId="1C109F4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7301D055" w14:textId="77777777" w:rsidTr="00CA0C27">
        <w:trPr>
          <w:trHeight w:val="720"/>
        </w:trPr>
        <w:tc>
          <w:tcPr>
            <w:tcW w:w="704" w:type="dxa"/>
            <w:hideMark/>
          </w:tcPr>
          <w:p w14:paraId="4484A5B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31</w:t>
            </w:r>
          </w:p>
        </w:tc>
        <w:tc>
          <w:tcPr>
            <w:tcW w:w="2268" w:type="dxa"/>
            <w:hideMark/>
          </w:tcPr>
          <w:p w14:paraId="2FD68AB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He, Benzhao; Huang, Jiachang; Liu, Xinyue; </w:t>
            </w:r>
            <w:r w:rsidRPr="00CA0C27">
              <w:rPr>
                <w:rFonts w:ascii="Arial" w:eastAsia="等线" w:hAnsi="Arial" w:cs="Arial"/>
                <w:color w:val="000000"/>
                <w:kern w:val="0"/>
                <w:sz w:val="18"/>
                <w:szCs w:val="18"/>
              </w:rPr>
              <w:lastRenderedPageBreak/>
              <w:t>Zhang, Jing; Lam, Wing Yip; Tang, Benzhong</w:t>
            </w:r>
          </w:p>
        </w:tc>
        <w:tc>
          <w:tcPr>
            <w:tcW w:w="3311" w:type="dxa"/>
            <w:hideMark/>
          </w:tcPr>
          <w:p w14:paraId="5494668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Polymerizations of Activated Alkynes</w:t>
            </w:r>
          </w:p>
        </w:tc>
        <w:tc>
          <w:tcPr>
            <w:tcW w:w="1367" w:type="dxa"/>
            <w:hideMark/>
          </w:tcPr>
          <w:p w14:paraId="5C2DE69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Progress in Polymer Science</w:t>
            </w:r>
          </w:p>
        </w:tc>
        <w:tc>
          <w:tcPr>
            <w:tcW w:w="646" w:type="dxa"/>
            <w:noWrap/>
            <w:hideMark/>
          </w:tcPr>
          <w:p w14:paraId="67F311E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3D91A0AD" w14:textId="77777777" w:rsidTr="00CA0C27">
        <w:trPr>
          <w:trHeight w:val="1245"/>
        </w:trPr>
        <w:tc>
          <w:tcPr>
            <w:tcW w:w="704" w:type="dxa"/>
            <w:hideMark/>
          </w:tcPr>
          <w:p w14:paraId="27A246C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32</w:t>
            </w:r>
          </w:p>
        </w:tc>
        <w:tc>
          <w:tcPr>
            <w:tcW w:w="2268" w:type="dxa"/>
            <w:hideMark/>
          </w:tcPr>
          <w:p w14:paraId="17827B3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Park, Hojeong; Niu, Guangle; Wu, Chao; Park, Chungwon; Liu, Haixiang; Park, Hyo Keun; Kwok, Tsz Kin; Zhang, Jing; He, Benzhao; Tang, Benzhong</w:t>
            </w:r>
          </w:p>
        </w:tc>
        <w:tc>
          <w:tcPr>
            <w:tcW w:w="3311" w:type="dxa"/>
            <w:hideMark/>
          </w:tcPr>
          <w:p w14:paraId="03BEB46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Precise and Long</w:t>
            </w:r>
            <w:r w:rsidRPr="00CA0C27">
              <w:rPr>
                <w:rFonts w:ascii="微软雅黑" w:eastAsia="微软雅黑" w:hAnsi="微软雅黑" w:cs="Arial" w:hint="eastAsia"/>
                <w:color w:val="000000"/>
                <w:kern w:val="0"/>
                <w:sz w:val="18"/>
                <w:szCs w:val="18"/>
              </w:rPr>
              <w:t>‐</w:t>
            </w:r>
            <w:r w:rsidRPr="00CA0C27">
              <w:rPr>
                <w:rFonts w:ascii="Arial" w:eastAsia="等线" w:hAnsi="Arial" w:cs="Arial"/>
                <w:color w:val="000000"/>
                <w:kern w:val="0"/>
                <w:sz w:val="18"/>
                <w:szCs w:val="18"/>
              </w:rPr>
              <w:t>Term Tracking of Mitochondria in Neurons using a Bioconjugatable and Photostable AIE Luminogen</w:t>
            </w:r>
          </w:p>
        </w:tc>
        <w:tc>
          <w:tcPr>
            <w:tcW w:w="1367" w:type="dxa"/>
            <w:hideMark/>
          </w:tcPr>
          <w:p w14:paraId="461C3DD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Chemical Science</w:t>
            </w:r>
          </w:p>
        </w:tc>
        <w:tc>
          <w:tcPr>
            <w:tcW w:w="646" w:type="dxa"/>
            <w:noWrap/>
            <w:hideMark/>
          </w:tcPr>
          <w:p w14:paraId="447E550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45F3C09D" w14:textId="77777777" w:rsidTr="00CA0C27">
        <w:trPr>
          <w:trHeight w:val="1200"/>
        </w:trPr>
        <w:tc>
          <w:tcPr>
            <w:tcW w:w="704" w:type="dxa"/>
            <w:hideMark/>
          </w:tcPr>
          <w:p w14:paraId="16CDD53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33</w:t>
            </w:r>
          </w:p>
        </w:tc>
        <w:tc>
          <w:tcPr>
            <w:tcW w:w="2268" w:type="dxa"/>
            <w:hideMark/>
          </w:tcPr>
          <w:p w14:paraId="7179FDB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Tang, Luning; Zang, Yu; Guo, Wengang; Han, Zhengyu; Huang, Hai; Sun, Jianwei</w:t>
            </w:r>
          </w:p>
        </w:tc>
        <w:tc>
          <w:tcPr>
            <w:tcW w:w="3311" w:type="dxa"/>
            <w:hideMark/>
          </w:tcPr>
          <w:p w14:paraId="70083C8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Reductive Opening of Oxetanes Catalyzed by Frustrated Lewis Pairs: Unexpected Aryl Migration via Neighboring Group Participation</w:t>
            </w:r>
          </w:p>
        </w:tc>
        <w:tc>
          <w:tcPr>
            <w:tcW w:w="1367" w:type="dxa"/>
            <w:hideMark/>
          </w:tcPr>
          <w:p w14:paraId="07073DC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Organic Letters</w:t>
            </w:r>
          </w:p>
        </w:tc>
        <w:tc>
          <w:tcPr>
            <w:tcW w:w="646" w:type="dxa"/>
            <w:noWrap/>
            <w:hideMark/>
          </w:tcPr>
          <w:p w14:paraId="3BDA6F7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6EFE0EAD" w14:textId="77777777" w:rsidTr="00CA0C27">
        <w:trPr>
          <w:trHeight w:val="1200"/>
        </w:trPr>
        <w:tc>
          <w:tcPr>
            <w:tcW w:w="704" w:type="dxa"/>
            <w:hideMark/>
          </w:tcPr>
          <w:p w14:paraId="3331155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34</w:t>
            </w:r>
          </w:p>
        </w:tc>
        <w:tc>
          <w:tcPr>
            <w:tcW w:w="2268" w:type="dxa"/>
            <w:hideMark/>
          </w:tcPr>
          <w:p w14:paraId="7D0C56F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Feng, Qiang; Li, Shijia; Li, Zhiyang; Yan, Qiaolin; Lin, Xiangfeng; Song, Lijuan; Zhang, Xinhao; Wu, Yun-Dong; Sun, Jianwei</w:t>
            </w:r>
          </w:p>
        </w:tc>
        <w:tc>
          <w:tcPr>
            <w:tcW w:w="3311" w:type="dxa"/>
            <w:hideMark/>
          </w:tcPr>
          <w:p w14:paraId="5D71099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Ru-Catalyzed Hydroboration of Ynones Leads to a Nontraditional Mode of Reactivity</w:t>
            </w:r>
          </w:p>
        </w:tc>
        <w:tc>
          <w:tcPr>
            <w:tcW w:w="1367" w:type="dxa"/>
            <w:hideMark/>
          </w:tcPr>
          <w:p w14:paraId="5489A0D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the American Chemical Society</w:t>
            </w:r>
          </w:p>
        </w:tc>
        <w:tc>
          <w:tcPr>
            <w:tcW w:w="646" w:type="dxa"/>
            <w:noWrap/>
            <w:hideMark/>
          </w:tcPr>
          <w:p w14:paraId="3EEB969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4FCAAEAA" w14:textId="77777777" w:rsidTr="00CA0C27">
        <w:trPr>
          <w:trHeight w:val="480"/>
        </w:trPr>
        <w:tc>
          <w:tcPr>
            <w:tcW w:w="704" w:type="dxa"/>
            <w:hideMark/>
          </w:tcPr>
          <w:p w14:paraId="2385F68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35</w:t>
            </w:r>
          </w:p>
        </w:tc>
        <w:tc>
          <w:tcPr>
            <w:tcW w:w="2268" w:type="dxa"/>
            <w:hideMark/>
          </w:tcPr>
          <w:p w14:paraId="654FD0F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Zeng, Xiaolong; Peng, Ruiheng; Fan, Zhiyong; Lin, Yuanjing</w:t>
            </w:r>
          </w:p>
        </w:tc>
        <w:tc>
          <w:tcPr>
            <w:tcW w:w="3311" w:type="dxa"/>
            <w:hideMark/>
          </w:tcPr>
          <w:p w14:paraId="4211775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Self-powered and wearable biosensors for healthcare</w:t>
            </w:r>
          </w:p>
        </w:tc>
        <w:tc>
          <w:tcPr>
            <w:tcW w:w="1367" w:type="dxa"/>
            <w:hideMark/>
          </w:tcPr>
          <w:p w14:paraId="331C20F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Materials Today Energy</w:t>
            </w:r>
          </w:p>
        </w:tc>
        <w:tc>
          <w:tcPr>
            <w:tcW w:w="646" w:type="dxa"/>
            <w:noWrap/>
            <w:hideMark/>
          </w:tcPr>
          <w:p w14:paraId="592A88B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6C629F3E" w14:textId="77777777" w:rsidTr="00CA0C27">
        <w:trPr>
          <w:trHeight w:val="960"/>
        </w:trPr>
        <w:tc>
          <w:tcPr>
            <w:tcW w:w="704" w:type="dxa"/>
            <w:hideMark/>
          </w:tcPr>
          <w:p w14:paraId="2D9B8AB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36</w:t>
            </w:r>
          </w:p>
        </w:tc>
        <w:tc>
          <w:tcPr>
            <w:tcW w:w="2268" w:type="dxa"/>
            <w:hideMark/>
          </w:tcPr>
          <w:p w14:paraId="4325A25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Sun, Jiahui; Zhong, Kailun; Zheng, Zheyang; Lyu, Gang; Chen, Jing</w:t>
            </w:r>
          </w:p>
        </w:tc>
        <w:tc>
          <w:tcPr>
            <w:tcW w:w="3311" w:type="dxa"/>
            <w:hideMark/>
          </w:tcPr>
          <w:p w14:paraId="15D0BF5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Short Circuit Failure Mechanisms of 650-V GaN/SiC Cascode Devices in Comparison with SiC MOSFETs</w:t>
            </w:r>
          </w:p>
        </w:tc>
        <w:tc>
          <w:tcPr>
            <w:tcW w:w="1367" w:type="dxa"/>
            <w:hideMark/>
          </w:tcPr>
          <w:p w14:paraId="044A26A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Industrial Electronics</w:t>
            </w:r>
          </w:p>
        </w:tc>
        <w:tc>
          <w:tcPr>
            <w:tcW w:w="646" w:type="dxa"/>
            <w:noWrap/>
            <w:hideMark/>
          </w:tcPr>
          <w:p w14:paraId="2BB8D22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7CF00538" w14:textId="77777777" w:rsidTr="00CA0C27">
        <w:trPr>
          <w:trHeight w:val="1200"/>
        </w:trPr>
        <w:tc>
          <w:tcPr>
            <w:tcW w:w="704" w:type="dxa"/>
            <w:hideMark/>
          </w:tcPr>
          <w:p w14:paraId="1E840A8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37</w:t>
            </w:r>
          </w:p>
        </w:tc>
        <w:tc>
          <w:tcPr>
            <w:tcW w:w="2268" w:type="dxa"/>
            <w:hideMark/>
          </w:tcPr>
          <w:p w14:paraId="4A93CFC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Chen, Yuzhong; Chang, Yuan; Ma, Ruijie; Liu, Heng; Zhang, Jianquan; Liu, Tao; Qi, Zhenyu; Yi, Jicheng; Yu, Kexin; Lu, Xinhui; Hu, Huawei; Yan, He</w:t>
            </w:r>
          </w:p>
        </w:tc>
        <w:tc>
          <w:tcPr>
            <w:tcW w:w="3311" w:type="dxa"/>
            <w:hideMark/>
          </w:tcPr>
          <w:p w14:paraId="2397DC9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Side-chain engineering with chalcogen-containing heterocycles on non-fullerene acceptors for efficient organic solar cells</w:t>
            </w:r>
          </w:p>
        </w:tc>
        <w:tc>
          <w:tcPr>
            <w:tcW w:w="1367" w:type="dxa"/>
            <w:hideMark/>
          </w:tcPr>
          <w:p w14:paraId="13F7578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Chemical Engineering Journal</w:t>
            </w:r>
          </w:p>
        </w:tc>
        <w:tc>
          <w:tcPr>
            <w:tcW w:w="646" w:type="dxa"/>
            <w:noWrap/>
            <w:hideMark/>
          </w:tcPr>
          <w:p w14:paraId="12E52CB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10184355" w14:textId="77777777" w:rsidTr="00CA0C27">
        <w:trPr>
          <w:trHeight w:val="960"/>
        </w:trPr>
        <w:tc>
          <w:tcPr>
            <w:tcW w:w="704" w:type="dxa"/>
            <w:hideMark/>
          </w:tcPr>
          <w:p w14:paraId="1F0538C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38</w:t>
            </w:r>
          </w:p>
        </w:tc>
        <w:tc>
          <w:tcPr>
            <w:tcW w:w="2268" w:type="dxa"/>
            <w:hideMark/>
          </w:tcPr>
          <w:p w14:paraId="265FA81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Feng, Sirui; Zheng, Zheyang; Cheng, Yan; Ng, Yat Hon; Song, Wenjie; Chen, Tao; Zhang, Li; Liu, Kai; Cheng, Kai; Chen, Jing</w:t>
            </w:r>
          </w:p>
        </w:tc>
        <w:tc>
          <w:tcPr>
            <w:tcW w:w="3311" w:type="dxa"/>
            <w:hideMark/>
          </w:tcPr>
          <w:p w14:paraId="3EC17CD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Strain release in GaN epitaxy on 4° off-axis 4H-SiC</w:t>
            </w:r>
          </w:p>
        </w:tc>
        <w:tc>
          <w:tcPr>
            <w:tcW w:w="1367" w:type="dxa"/>
            <w:hideMark/>
          </w:tcPr>
          <w:p w14:paraId="1FDEF3D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Advanced Materials</w:t>
            </w:r>
          </w:p>
        </w:tc>
        <w:tc>
          <w:tcPr>
            <w:tcW w:w="646" w:type="dxa"/>
            <w:noWrap/>
            <w:hideMark/>
          </w:tcPr>
          <w:p w14:paraId="473D274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75D24F3D" w14:textId="77777777" w:rsidTr="00CA0C27">
        <w:trPr>
          <w:trHeight w:val="1200"/>
        </w:trPr>
        <w:tc>
          <w:tcPr>
            <w:tcW w:w="704" w:type="dxa"/>
            <w:hideMark/>
          </w:tcPr>
          <w:p w14:paraId="0DDBCF6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39</w:t>
            </w:r>
          </w:p>
        </w:tc>
        <w:tc>
          <w:tcPr>
            <w:tcW w:w="2268" w:type="dxa"/>
            <w:hideMark/>
          </w:tcPr>
          <w:p w14:paraId="44AF51E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Song, Zhilong; Tang, Wenying; Chen, Zhesi; Wan, Zhuan; Chan, Chak Lam Jonathan; Wang, </w:t>
            </w:r>
            <w:r w:rsidRPr="00CA0C27">
              <w:rPr>
                <w:rFonts w:ascii="Arial" w:eastAsia="等线" w:hAnsi="Arial" w:cs="Arial"/>
                <w:color w:val="000000"/>
                <w:kern w:val="0"/>
                <w:sz w:val="18"/>
                <w:szCs w:val="18"/>
              </w:rPr>
              <w:lastRenderedPageBreak/>
              <w:t>Chen; Ye, Wenhao; Fan, Zhiyong</w:t>
            </w:r>
          </w:p>
        </w:tc>
        <w:tc>
          <w:tcPr>
            <w:tcW w:w="3311" w:type="dxa"/>
            <w:hideMark/>
          </w:tcPr>
          <w:p w14:paraId="14E584A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 xml:space="preserve">Temperature-Modulated Selective Detection of Part-per-Trillion NO2 Using Platinum Nanocluster </w:t>
            </w:r>
            <w:r w:rsidRPr="00CA0C27">
              <w:rPr>
                <w:rFonts w:ascii="Arial" w:eastAsia="等线" w:hAnsi="Arial" w:cs="Arial"/>
                <w:color w:val="000000"/>
                <w:kern w:val="0"/>
                <w:sz w:val="18"/>
                <w:szCs w:val="18"/>
              </w:rPr>
              <w:lastRenderedPageBreak/>
              <w:t>Sensitized 3D Metal Oxide Nanotube Arrays</w:t>
            </w:r>
          </w:p>
        </w:tc>
        <w:tc>
          <w:tcPr>
            <w:tcW w:w="1367" w:type="dxa"/>
            <w:hideMark/>
          </w:tcPr>
          <w:p w14:paraId="441DBE1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Small</w:t>
            </w:r>
          </w:p>
        </w:tc>
        <w:tc>
          <w:tcPr>
            <w:tcW w:w="646" w:type="dxa"/>
            <w:noWrap/>
            <w:hideMark/>
          </w:tcPr>
          <w:p w14:paraId="4411B17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2003453C" w14:textId="77777777" w:rsidTr="00CA0C27">
        <w:trPr>
          <w:trHeight w:val="960"/>
        </w:trPr>
        <w:tc>
          <w:tcPr>
            <w:tcW w:w="704" w:type="dxa"/>
            <w:hideMark/>
          </w:tcPr>
          <w:p w14:paraId="2036C0A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40</w:t>
            </w:r>
          </w:p>
        </w:tc>
        <w:tc>
          <w:tcPr>
            <w:tcW w:w="2268" w:type="dxa"/>
            <w:hideMark/>
          </w:tcPr>
          <w:p w14:paraId="6F89E3A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Ruihua Dong; Ying Li; Mian Chen; Peihong Xiao; Yifan Wu; Kun Zhou; Zheng Zhao; Ben Zhong Tang</w:t>
            </w:r>
          </w:p>
        </w:tc>
        <w:tc>
          <w:tcPr>
            <w:tcW w:w="3311" w:type="dxa"/>
            <w:hideMark/>
          </w:tcPr>
          <w:p w14:paraId="17EEF90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In Situ Electrospinning of Aggregation-Induced Emission Nanofibrous Dressing for Wound Healing</w:t>
            </w:r>
          </w:p>
        </w:tc>
        <w:tc>
          <w:tcPr>
            <w:tcW w:w="1367" w:type="dxa"/>
            <w:hideMark/>
          </w:tcPr>
          <w:p w14:paraId="45D42B2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Small Methods</w:t>
            </w:r>
          </w:p>
        </w:tc>
        <w:tc>
          <w:tcPr>
            <w:tcW w:w="646" w:type="dxa"/>
            <w:noWrap/>
            <w:hideMark/>
          </w:tcPr>
          <w:p w14:paraId="7787638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27791A3D" w14:textId="77777777" w:rsidTr="00CA0C27">
        <w:trPr>
          <w:trHeight w:val="960"/>
        </w:trPr>
        <w:tc>
          <w:tcPr>
            <w:tcW w:w="704" w:type="dxa"/>
            <w:hideMark/>
          </w:tcPr>
          <w:p w14:paraId="3883D20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41</w:t>
            </w:r>
          </w:p>
        </w:tc>
        <w:tc>
          <w:tcPr>
            <w:tcW w:w="2268" w:type="dxa"/>
            <w:hideMark/>
          </w:tcPr>
          <w:p w14:paraId="341C6DF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Dan Liu; Zheng Zhao; Ben Zhong Tang</w:t>
            </w:r>
          </w:p>
        </w:tc>
        <w:tc>
          <w:tcPr>
            <w:tcW w:w="3311" w:type="dxa"/>
            <w:hideMark/>
          </w:tcPr>
          <w:p w14:paraId="41B2A0E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Natural products with aggregation-induced emission properties: from discovery to their multifunctional applications</w:t>
            </w:r>
          </w:p>
        </w:tc>
        <w:tc>
          <w:tcPr>
            <w:tcW w:w="1367" w:type="dxa"/>
            <w:hideMark/>
          </w:tcPr>
          <w:p w14:paraId="7CD2818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SCIENTIA SINICA Chimica</w:t>
            </w:r>
          </w:p>
        </w:tc>
        <w:tc>
          <w:tcPr>
            <w:tcW w:w="646" w:type="dxa"/>
            <w:noWrap/>
            <w:hideMark/>
          </w:tcPr>
          <w:p w14:paraId="32C0BF5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48E16858" w14:textId="77777777" w:rsidTr="00CA0C27">
        <w:trPr>
          <w:trHeight w:val="960"/>
        </w:trPr>
        <w:tc>
          <w:tcPr>
            <w:tcW w:w="704" w:type="dxa"/>
            <w:hideMark/>
          </w:tcPr>
          <w:p w14:paraId="6BF0616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42</w:t>
            </w:r>
          </w:p>
        </w:tc>
        <w:tc>
          <w:tcPr>
            <w:tcW w:w="2268" w:type="dxa"/>
            <w:hideMark/>
          </w:tcPr>
          <w:p w14:paraId="7FD4FAE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Wei He; Zicong Zhang; Yumei Luo; Ryan Tsz Kin Kwok; Zheng Zhao; Ben Zhong Tang</w:t>
            </w:r>
          </w:p>
        </w:tc>
        <w:tc>
          <w:tcPr>
            <w:tcW w:w="3311" w:type="dxa"/>
            <w:hideMark/>
          </w:tcPr>
          <w:p w14:paraId="28A9D44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Recent advances of aggregation-induced emission materials for fluorescence image-guided surgery</w:t>
            </w:r>
          </w:p>
        </w:tc>
        <w:tc>
          <w:tcPr>
            <w:tcW w:w="1367" w:type="dxa"/>
            <w:hideMark/>
          </w:tcPr>
          <w:p w14:paraId="1641340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Biomaterials</w:t>
            </w:r>
          </w:p>
        </w:tc>
        <w:tc>
          <w:tcPr>
            <w:tcW w:w="646" w:type="dxa"/>
            <w:noWrap/>
            <w:hideMark/>
          </w:tcPr>
          <w:p w14:paraId="5E74FB8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49FE04C2" w14:textId="77777777" w:rsidTr="00CA0C27">
        <w:trPr>
          <w:trHeight w:val="1680"/>
        </w:trPr>
        <w:tc>
          <w:tcPr>
            <w:tcW w:w="704" w:type="dxa"/>
            <w:hideMark/>
          </w:tcPr>
          <w:p w14:paraId="0A6CC1B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43</w:t>
            </w:r>
          </w:p>
        </w:tc>
        <w:tc>
          <w:tcPr>
            <w:tcW w:w="2268" w:type="dxa"/>
            <w:hideMark/>
          </w:tcPr>
          <w:p w14:paraId="094FBFA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Cheng, Aifang; Liu, Changdong; Ye, Wenkang; Huang, Duli; She, Weiyi; Liu, Xin; Fung, Chun Po; Xu, Naining; Suen, Monica Ching; Ye, Wei; Sung, Herman Ho Yung; Ian Duncan Williams; Zhu, Guang; Qian, Pei-Yuan</w:t>
            </w:r>
          </w:p>
        </w:tc>
        <w:tc>
          <w:tcPr>
            <w:tcW w:w="3311" w:type="dxa"/>
            <w:hideMark/>
          </w:tcPr>
          <w:p w14:paraId="53792CE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Selective C9orf72 G-Quadruplex-Binding Small Molecules Ameliorate Pathological Signatures of ALS/FTD Models</w:t>
            </w:r>
          </w:p>
        </w:tc>
        <w:tc>
          <w:tcPr>
            <w:tcW w:w="1367" w:type="dxa"/>
            <w:hideMark/>
          </w:tcPr>
          <w:p w14:paraId="6ABCB10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Medicinal Chemistry</w:t>
            </w:r>
          </w:p>
        </w:tc>
        <w:tc>
          <w:tcPr>
            <w:tcW w:w="646" w:type="dxa"/>
            <w:noWrap/>
            <w:hideMark/>
          </w:tcPr>
          <w:p w14:paraId="63E1015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2583880F" w14:textId="77777777" w:rsidTr="00CA0C27">
        <w:trPr>
          <w:trHeight w:val="1200"/>
        </w:trPr>
        <w:tc>
          <w:tcPr>
            <w:tcW w:w="704" w:type="dxa"/>
            <w:hideMark/>
          </w:tcPr>
          <w:p w14:paraId="3109544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44</w:t>
            </w:r>
          </w:p>
        </w:tc>
        <w:tc>
          <w:tcPr>
            <w:tcW w:w="2268" w:type="dxa"/>
            <w:hideMark/>
          </w:tcPr>
          <w:p w14:paraId="4DF209E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Ying Yu; Hao Xing; Dan Liu; Mengying Zhao; Herman. H.-Y. Sung; Ian D. Williams; Jacky. W. Y. Lam; Guohua Xie; Zheng Zhao; Ben Zhong Tang</w:t>
            </w:r>
          </w:p>
        </w:tc>
        <w:tc>
          <w:tcPr>
            <w:tcW w:w="3311" w:type="dxa"/>
            <w:hideMark/>
          </w:tcPr>
          <w:p w14:paraId="5973611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Solution-processed AIEgen NIR OLEDs with EQE Approaching 15%</w:t>
            </w:r>
          </w:p>
        </w:tc>
        <w:tc>
          <w:tcPr>
            <w:tcW w:w="1367" w:type="dxa"/>
            <w:hideMark/>
          </w:tcPr>
          <w:p w14:paraId="3A5FF48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Angewandte Chemie International Edition</w:t>
            </w:r>
          </w:p>
        </w:tc>
        <w:tc>
          <w:tcPr>
            <w:tcW w:w="646" w:type="dxa"/>
            <w:noWrap/>
            <w:hideMark/>
          </w:tcPr>
          <w:p w14:paraId="0E35156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08F04DFB" w14:textId="77777777" w:rsidTr="00CA0C27">
        <w:trPr>
          <w:trHeight w:val="960"/>
        </w:trPr>
        <w:tc>
          <w:tcPr>
            <w:tcW w:w="704" w:type="dxa"/>
            <w:hideMark/>
          </w:tcPr>
          <w:p w14:paraId="4207674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45</w:t>
            </w:r>
          </w:p>
        </w:tc>
        <w:tc>
          <w:tcPr>
            <w:tcW w:w="2268" w:type="dxa"/>
            <w:hideMark/>
          </w:tcPr>
          <w:p w14:paraId="3112526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Huayan Guo; Vincent K. N. Lau</w:t>
            </w:r>
          </w:p>
        </w:tc>
        <w:tc>
          <w:tcPr>
            <w:tcW w:w="3311" w:type="dxa"/>
            <w:hideMark/>
          </w:tcPr>
          <w:p w14:paraId="26F129E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Uplink Cascaded Channel Estimation for Intelligent Reflecting Surface Assisted Multiuser MISO Systems</w:t>
            </w:r>
          </w:p>
        </w:tc>
        <w:tc>
          <w:tcPr>
            <w:tcW w:w="1367" w:type="dxa"/>
            <w:hideMark/>
          </w:tcPr>
          <w:p w14:paraId="0CE1DBB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Signal Processing</w:t>
            </w:r>
          </w:p>
        </w:tc>
        <w:tc>
          <w:tcPr>
            <w:tcW w:w="646" w:type="dxa"/>
            <w:noWrap/>
            <w:hideMark/>
          </w:tcPr>
          <w:p w14:paraId="4FB5B51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223467F5" w14:textId="77777777" w:rsidTr="00CA0C27">
        <w:trPr>
          <w:trHeight w:val="1440"/>
        </w:trPr>
        <w:tc>
          <w:tcPr>
            <w:tcW w:w="704" w:type="dxa"/>
            <w:hideMark/>
          </w:tcPr>
          <w:p w14:paraId="05EC52E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46</w:t>
            </w:r>
          </w:p>
        </w:tc>
        <w:tc>
          <w:tcPr>
            <w:tcW w:w="2268" w:type="dxa"/>
            <w:hideMark/>
          </w:tcPr>
          <w:p w14:paraId="56343A2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Guo, Wengang; Jiang, Feng; Li, Shijia; Sun, Jianwei</w:t>
            </w:r>
          </w:p>
        </w:tc>
        <w:tc>
          <w:tcPr>
            <w:tcW w:w="3311" w:type="dxa"/>
            <w:hideMark/>
          </w:tcPr>
          <w:p w14:paraId="2CA8081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Organocatalytic asymmetric azidation of sulfoxonium ylides: Mild synthesis of enantioenriched α-azido ketones bearing a labile tertiary stereocenter</w:t>
            </w:r>
          </w:p>
        </w:tc>
        <w:tc>
          <w:tcPr>
            <w:tcW w:w="1367" w:type="dxa"/>
            <w:hideMark/>
          </w:tcPr>
          <w:p w14:paraId="454C3CD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Chemical Science</w:t>
            </w:r>
          </w:p>
        </w:tc>
        <w:tc>
          <w:tcPr>
            <w:tcW w:w="646" w:type="dxa"/>
            <w:noWrap/>
            <w:hideMark/>
          </w:tcPr>
          <w:p w14:paraId="18C6EB0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4B7545CD" w14:textId="77777777" w:rsidTr="00CA0C27">
        <w:trPr>
          <w:trHeight w:val="960"/>
        </w:trPr>
        <w:tc>
          <w:tcPr>
            <w:tcW w:w="704" w:type="dxa"/>
            <w:hideMark/>
          </w:tcPr>
          <w:p w14:paraId="4F84DCB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47</w:t>
            </w:r>
          </w:p>
        </w:tc>
        <w:tc>
          <w:tcPr>
            <w:tcW w:w="2268" w:type="dxa"/>
            <w:hideMark/>
          </w:tcPr>
          <w:p w14:paraId="371574D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 Manjia; Park, Byung Min; Dai, Xin; Xu, Yingjie; Huang, Jinqing; Sun, Fei</w:t>
            </w:r>
          </w:p>
        </w:tc>
        <w:tc>
          <w:tcPr>
            <w:tcW w:w="3311" w:type="dxa"/>
            <w:hideMark/>
          </w:tcPr>
          <w:p w14:paraId="4D2F18D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Controlling synthetic membraneless organelles by a red-light-dependent singlet oxygen-generating protein</w:t>
            </w:r>
          </w:p>
        </w:tc>
        <w:tc>
          <w:tcPr>
            <w:tcW w:w="1367" w:type="dxa"/>
            <w:hideMark/>
          </w:tcPr>
          <w:p w14:paraId="22D8E2A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Nature Communications</w:t>
            </w:r>
          </w:p>
        </w:tc>
        <w:tc>
          <w:tcPr>
            <w:tcW w:w="646" w:type="dxa"/>
            <w:noWrap/>
            <w:hideMark/>
          </w:tcPr>
          <w:p w14:paraId="757CAFE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7CA71236" w14:textId="77777777" w:rsidTr="00CA0C27">
        <w:trPr>
          <w:trHeight w:val="1200"/>
        </w:trPr>
        <w:tc>
          <w:tcPr>
            <w:tcW w:w="704" w:type="dxa"/>
            <w:hideMark/>
          </w:tcPr>
          <w:p w14:paraId="6D03A05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48</w:t>
            </w:r>
          </w:p>
        </w:tc>
        <w:tc>
          <w:tcPr>
            <w:tcW w:w="2268" w:type="dxa"/>
            <w:hideMark/>
          </w:tcPr>
          <w:p w14:paraId="3F2A0AE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Liu, Haixiang; Yan, Neng; Wong, Tin Yan; Lam, Hei Ning; Lam, Wing Yip; Kwok, Tsz Kin; Sun, Jianwei; Tang, Benzhong</w:t>
            </w:r>
          </w:p>
        </w:tc>
        <w:tc>
          <w:tcPr>
            <w:tcW w:w="3311" w:type="dxa"/>
            <w:hideMark/>
          </w:tcPr>
          <w:p w14:paraId="4AF14B3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Fluorescent Imaging and Sorting of High-Lipid-Content Strains of Green Algae by Using an Aggregation-Induced Emission Luminogen</w:t>
            </w:r>
          </w:p>
        </w:tc>
        <w:tc>
          <w:tcPr>
            <w:tcW w:w="1367" w:type="dxa"/>
            <w:hideMark/>
          </w:tcPr>
          <w:p w14:paraId="25DF23C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ACS Nano</w:t>
            </w:r>
          </w:p>
        </w:tc>
        <w:tc>
          <w:tcPr>
            <w:tcW w:w="646" w:type="dxa"/>
            <w:noWrap/>
            <w:hideMark/>
          </w:tcPr>
          <w:p w14:paraId="7C6D000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0545198C" w14:textId="77777777" w:rsidTr="00CA0C27">
        <w:trPr>
          <w:trHeight w:val="720"/>
        </w:trPr>
        <w:tc>
          <w:tcPr>
            <w:tcW w:w="704" w:type="dxa"/>
            <w:hideMark/>
          </w:tcPr>
          <w:p w14:paraId="3072A39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49</w:t>
            </w:r>
          </w:p>
        </w:tc>
        <w:tc>
          <w:tcPr>
            <w:tcW w:w="2268" w:type="dxa"/>
            <w:hideMark/>
          </w:tcPr>
          <w:p w14:paraId="38FBC3E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Tianrun Gao, Huihe Qiu, Lin Fu</w:t>
            </w:r>
          </w:p>
        </w:tc>
        <w:tc>
          <w:tcPr>
            <w:tcW w:w="3311" w:type="dxa"/>
            <w:hideMark/>
          </w:tcPr>
          <w:p w14:paraId="2D98720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block-based adaptive particle refinement SPH method for fluid–structure interaction problems</w:t>
            </w:r>
          </w:p>
        </w:tc>
        <w:tc>
          <w:tcPr>
            <w:tcW w:w="1367" w:type="dxa"/>
            <w:hideMark/>
          </w:tcPr>
          <w:p w14:paraId="4C5A637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Computer Methods in Applied Mechanics and Engineering</w:t>
            </w:r>
          </w:p>
        </w:tc>
        <w:tc>
          <w:tcPr>
            <w:tcW w:w="646" w:type="dxa"/>
            <w:noWrap/>
            <w:hideMark/>
          </w:tcPr>
          <w:p w14:paraId="42A66A3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63EEA579" w14:textId="77777777" w:rsidTr="00CA0C27">
        <w:trPr>
          <w:trHeight w:val="1200"/>
        </w:trPr>
        <w:tc>
          <w:tcPr>
            <w:tcW w:w="704" w:type="dxa"/>
            <w:hideMark/>
          </w:tcPr>
          <w:p w14:paraId="46F1BC5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50</w:t>
            </w:r>
          </w:p>
        </w:tc>
        <w:tc>
          <w:tcPr>
            <w:tcW w:w="2268" w:type="dxa"/>
            <w:hideMark/>
          </w:tcPr>
          <w:p w14:paraId="42D437F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Naining Xu, Qingpeng Lin, Honglei Tian, Changdong Liu, Peiyi Wang, Ching Monica Suen, Hongyu Yang, Ye Xiang, Guang Zhu</w:t>
            </w:r>
          </w:p>
        </w:tc>
        <w:tc>
          <w:tcPr>
            <w:tcW w:w="3311" w:type="dxa"/>
            <w:hideMark/>
          </w:tcPr>
          <w:p w14:paraId="6272F19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Cryo-EM structure of human hexameric MCM2-7 complex</w:t>
            </w:r>
          </w:p>
        </w:tc>
        <w:tc>
          <w:tcPr>
            <w:tcW w:w="1367" w:type="dxa"/>
            <w:hideMark/>
          </w:tcPr>
          <w:p w14:paraId="6EAA196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iScience</w:t>
            </w:r>
          </w:p>
        </w:tc>
        <w:tc>
          <w:tcPr>
            <w:tcW w:w="646" w:type="dxa"/>
            <w:noWrap/>
            <w:hideMark/>
          </w:tcPr>
          <w:p w14:paraId="0E9E249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652DC6BB" w14:textId="77777777" w:rsidTr="00CA0C27">
        <w:trPr>
          <w:trHeight w:val="1200"/>
        </w:trPr>
        <w:tc>
          <w:tcPr>
            <w:tcW w:w="704" w:type="dxa"/>
            <w:hideMark/>
          </w:tcPr>
          <w:p w14:paraId="554EED0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51</w:t>
            </w:r>
          </w:p>
        </w:tc>
        <w:tc>
          <w:tcPr>
            <w:tcW w:w="2268" w:type="dxa"/>
            <w:hideMark/>
          </w:tcPr>
          <w:p w14:paraId="4FE7BF6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Cheuk Yin Li, Zhenghua Liang, Yaxin Hu, Hongxia Zhang, Kharis Daniel Setiasabda, Jiawei Li, Shaohua Ma, Xiaojun Xia, Yi Kuang</w:t>
            </w:r>
          </w:p>
        </w:tc>
        <w:tc>
          <w:tcPr>
            <w:tcW w:w="3311" w:type="dxa"/>
            <w:hideMark/>
          </w:tcPr>
          <w:p w14:paraId="08A652B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Cytidine-containing tails robustly enhance and prolong protein production of synthetic mRNA in cell and in vivo</w:t>
            </w:r>
          </w:p>
        </w:tc>
        <w:tc>
          <w:tcPr>
            <w:tcW w:w="1367" w:type="dxa"/>
            <w:hideMark/>
          </w:tcPr>
          <w:p w14:paraId="6FC02C3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Molecular Therapy Nucleic Acids</w:t>
            </w:r>
          </w:p>
        </w:tc>
        <w:tc>
          <w:tcPr>
            <w:tcW w:w="646" w:type="dxa"/>
            <w:noWrap/>
            <w:hideMark/>
          </w:tcPr>
          <w:p w14:paraId="3A6C3B5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3B43BC19" w14:textId="77777777" w:rsidTr="00CA0C27">
        <w:trPr>
          <w:trHeight w:val="1440"/>
        </w:trPr>
        <w:tc>
          <w:tcPr>
            <w:tcW w:w="704" w:type="dxa"/>
            <w:hideMark/>
          </w:tcPr>
          <w:p w14:paraId="282DE86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52</w:t>
            </w:r>
          </w:p>
        </w:tc>
        <w:tc>
          <w:tcPr>
            <w:tcW w:w="2268" w:type="dxa"/>
            <w:hideMark/>
          </w:tcPr>
          <w:p w14:paraId="043868B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Xiao Tang, Tingxuan Wang, Yusong Guo</w:t>
            </w:r>
          </w:p>
        </w:tc>
        <w:tc>
          <w:tcPr>
            <w:tcW w:w="3311" w:type="dxa"/>
            <w:hideMark/>
          </w:tcPr>
          <w:p w14:paraId="0315228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Export of polybasic motif-containing secretory proteins BMP8A and SFRP1 from the endoplasmic reticulum is regulated by surfeit locus protein 4</w:t>
            </w:r>
          </w:p>
        </w:tc>
        <w:tc>
          <w:tcPr>
            <w:tcW w:w="1367" w:type="dxa"/>
            <w:hideMark/>
          </w:tcPr>
          <w:p w14:paraId="5CDA287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Biological Chemistry</w:t>
            </w:r>
          </w:p>
        </w:tc>
        <w:tc>
          <w:tcPr>
            <w:tcW w:w="646" w:type="dxa"/>
            <w:noWrap/>
            <w:hideMark/>
          </w:tcPr>
          <w:p w14:paraId="384E9F5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3051D618" w14:textId="77777777" w:rsidTr="00CA0C27">
        <w:trPr>
          <w:trHeight w:val="960"/>
        </w:trPr>
        <w:tc>
          <w:tcPr>
            <w:tcW w:w="704" w:type="dxa"/>
            <w:hideMark/>
          </w:tcPr>
          <w:p w14:paraId="3093EFB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53</w:t>
            </w:r>
          </w:p>
        </w:tc>
        <w:tc>
          <w:tcPr>
            <w:tcW w:w="2268" w:type="dxa"/>
            <w:hideMark/>
          </w:tcPr>
          <w:p w14:paraId="365FF0C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Anqi Dong, Jing Liu, Kangning Lin, Wenshu Zeng, Wai-Kin So, Shenyuan Hu, Tom H Cheung</w:t>
            </w:r>
          </w:p>
        </w:tc>
        <w:tc>
          <w:tcPr>
            <w:tcW w:w="3311" w:type="dxa"/>
            <w:hideMark/>
          </w:tcPr>
          <w:p w14:paraId="19A5166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Global Chromatin Accessibility Profiling Analysis Reveals a Chronic Activation State in Aged Muscle Stem Cells</w:t>
            </w:r>
          </w:p>
        </w:tc>
        <w:tc>
          <w:tcPr>
            <w:tcW w:w="1367" w:type="dxa"/>
            <w:hideMark/>
          </w:tcPr>
          <w:p w14:paraId="6D5A316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iScience</w:t>
            </w:r>
          </w:p>
        </w:tc>
        <w:tc>
          <w:tcPr>
            <w:tcW w:w="646" w:type="dxa"/>
            <w:noWrap/>
            <w:hideMark/>
          </w:tcPr>
          <w:p w14:paraId="38264C8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2C582B74" w14:textId="77777777" w:rsidTr="00CA0C27">
        <w:trPr>
          <w:trHeight w:val="720"/>
        </w:trPr>
        <w:tc>
          <w:tcPr>
            <w:tcW w:w="704" w:type="dxa"/>
            <w:hideMark/>
          </w:tcPr>
          <w:p w14:paraId="4E8F196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54</w:t>
            </w:r>
          </w:p>
        </w:tc>
        <w:tc>
          <w:tcPr>
            <w:tcW w:w="2268" w:type="dxa"/>
            <w:hideMark/>
          </w:tcPr>
          <w:p w14:paraId="62CE779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Zhongyu Zheng, Xinliang Xu, Yuren Wang, Yilong Han</w:t>
            </w:r>
          </w:p>
        </w:tc>
        <w:tc>
          <w:tcPr>
            <w:tcW w:w="3311" w:type="dxa"/>
            <w:hideMark/>
          </w:tcPr>
          <w:p w14:paraId="25CE6FF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Hydrodynamic Couplings of Colloidal Ellipsoids Diffusing in Channels</w:t>
            </w:r>
          </w:p>
        </w:tc>
        <w:tc>
          <w:tcPr>
            <w:tcW w:w="1367" w:type="dxa"/>
            <w:hideMark/>
          </w:tcPr>
          <w:p w14:paraId="7BA917B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Fluid Mechanics</w:t>
            </w:r>
          </w:p>
        </w:tc>
        <w:tc>
          <w:tcPr>
            <w:tcW w:w="646" w:type="dxa"/>
            <w:noWrap/>
            <w:hideMark/>
          </w:tcPr>
          <w:p w14:paraId="2100876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23E87E2A" w14:textId="77777777" w:rsidTr="00CA0C27">
        <w:trPr>
          <w:trHeight w:val="1440"/>
        </w:trPr>
        <w:tc>
          <w:tcPr>
            <w:tcW w:w="704" w:type="dxa"/>
            <w:hideMark/>
          </w:tcPr>
          <w:p w14:paraId="4D87C63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55</w:t>
            </w:r>
          </w:p>
        </w:tc>
        <w:tc>
          <w:tcPr>
            <w:tcW w:w="2268" w:type="dxa"/>
            <w:hideMark/>
          </w:tcPr>
          <w:p w14:paraId="6CCC64A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Yubing Hu, Neng Yan, Xiaolin Liu, Lingyu Pei, Canbin Ye, Wen-Xiong Wang, Jacky W. Y. Lam and Ben Zhong Tang</w:t>
            </w:r>
          </w:p>
        </w:tc>
        <w:tc>
          <w:tcPr>
            <w:tcW w:w="3311" w:type="dxa"/>
            <w:hideMark/>
          </w:tcPr>
          <w:p w14:paraId="783F373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In-Situ Generation of N-Heteroaromatic Polymers: Metal-Free Multicomponent Polymerization for Photopatterning, Morphological Imaging and Cr(VI) Sensing</w:t>
            </w:r>
          </w:p>
        </w:tc>
        <w:tc>
          <w:tcPr>
            <w:tcW w:w="1367" w:type="dxa"/>
            <w:hideMark/>
          </w:tcPr>
          <w:p w14:paraId="2C36D25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CCS Chemistry</w:t>
            </w:r>
          </w:p>
        </w:tc>
        <w:tc>
          <w:tcPr>
            <w:tcW w:w="646" w:type="dxa"/>
            <w:noWrap/>
            <w:hideMark/>
          </w:tcPr>
          <w:p w14:paraId="4E30097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5F85E621" w14:textId="77777777" w:rsidTr="00CA0C27">
        <w:trPr>
          <w:trHeight w:val="2400"/>
        </w:trPr>
        <w:tc>
          <w:tcPr>
            <w:tcW w:w="704" w:type="dxa"/>
            <w:hideMark/>
          </w:tcPr>
          <w:p w14:paraId="293CD9D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56</w:t>
            </w:r>
          </w:p>
        </w:tc>
        <w:tc>
          <w:tcPr>
            <w:tcW w:w="2268" w:type="dxa"/>
            <w:hideMark/>
          </w:tcPr>
          <w:p w14:paraId="1E7ECD8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Jong-Chan Park, Natalia Barahona-Torres, So-Yeong Jang, Kin Y Mok, Haeng Jun Kim, Sun-Ho Han, Kwang-Hyun Cho, Xiaopu Zhou, Amy K Y Fu, Nancy Y Ip, Jieun Seo, Murim Choi, Hyobin Jeong, Daehee Hwang, Dong Young Lee, Min Soo Byun, Dahyun Yi, Jong Won Han, Inhee Mook-Jung, John Hardy</w:t>
            </w:r>
          </w:p>
        </w:tc>
        <w:tc>
          <w:tcPr>
            <w:tcW w:w="3311" w:type="dxa"/>
            <w:hideMark/>
          </w:tcPr>
          <w:p w14:paraId="019E75A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Multi-Omics-Based Autophagy-Related Untypical Subtypes in Patients with Cerebral Amyloid Pathology</w:t>
            </w:r>
          </w:p>
        </w:tc>
        <w:tc>
          <w:tcPr>
            <w:tcW w:w="1367" w:type="dxa"/>
            <w:hideMark/>
          </w:tcPr>
          <w:p w14:paraId="37144C7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Advanced Science</w:t>
            </w:r>
          </w:p>
        </w:tc>
        <w:tc>
          <w:tcPr>
            <w:tcW w:w="646" w:type="dxa"/>
            <w:noWrap/>
            <w:hideMark/>
          </w:tcPr>
          <w:p w14:paraId="20C5CE3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r w:rsidR="00CA0C27" w:rsidRPr="00CA0C27" w14:paraId="39C261A0" w14:textId="77777777" w:rsidTr="00CA0C27">
        <w:trPr>
          <w:trHeight w:val="720"/>
        </w:trPr>
        <w:tc>
          <w:tcPr>
            <w:tcW w:w="704" w:type="dxa"/>
            <w:hideMark/>
          </w:tcPr>
          <w:p w14:paraId="2EDA766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57</w:t>
            </w:r>
          </w:p>
        </w:tc>
        <w:tc>
          <w:tcPr>
            <w:tcW w:w="2268" w:type="dxa"/>
            <w:hideMark/>
          </w:tcPr>
          <w:p w14:paraId="0DFC1A6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Ming Chen, Ryan T. K. Kwok, Youhong Tang &amp; Dan Ding</w:t>
            </w:r>
          </w:p>
        </w:tc>
        <w:tc>
          <w:tcPr>
            <w:tcW w:w="3311" w:type="dxa"/>
            <w:hideMark/>
          </w:tcPr>
          <w:p w14:paraId="1B8E30A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Strategies in boosting photosensitization for biomedical applications</w:t>
            </w:r>
          </w:p>
        </w:tc>
        <w:tc>
          <w:tcPr>
            <w:tcW w:w="1367" w:type="dxa"/>
            <w:hideMark/>
          </w:tcPr>
          <w:p w14:paraId="38EDF9F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Science China Chemistry</w:t>
            </w:r>
          </w:p>
        </w:tc>
        <w:tc>
          <w:tcPr>
            <w:tcW w:w="646" w:type="dxa"/>
            <w:noWrap/>
            <w:hideMark/>
          </w:tcPr>
          <w:p w14:paraId="1C9C785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2022</w:t>
            </w:r>
          </w:p>
        </w:tc>
      </w:tr>
    </w:tbl>
    <w:p w14:paraId="7CEAFBCC" w14:textId="77777777" w:rsidR="00CA0C27" w:rsidRDefault="00CA0C27"/>
    <w:tbl>
      <w:tblPr>
        <w:tblStyle w:val="af3"/>
        <w:tblW w:w="0" w:type="auto"/>
        <w:tblLayout w:type="fixed"/>
        <w:tblLook w:val="04A0" w:firstRow="1" w:lastRow="0" w:firstColumn="1" w:lastColumn="0" w:noHBand="0" w:noVBand="1"/>
      </w:tblPr>
      <w:tblGrid>
        <w:gridCol w:w="704"/>
        <w:gridCol w:w="2268"/>
        <w:gridCol w:w="3311"/>
        <w:gridCol w:w="1367"/>
        <w:gridCol w:w="646"/>
      </w:tblGrid>
      <w:tr w:rsidR="00CA0C27" w:rsidRPr="00CA0C27" w14:paraId="7A8CE112" w14:textId="77777777" w:rsidTr="00CA0C27">
        <w:trPr>
          <w:trHeight w:val="315"/>
        </w:trPr>
        <w:tc>
          <w:tcPr>
            <w:tcW w:w="704" w:type="dxa"/>
            <w:hideMark/>
          </w:tcPr>
          <w:p w14:paraId="712808CB" w14:textId="77777777" w:rsidR="00CA0C27" w:rsidRPr="00CA0C27" w:rsidRDefault="00CA0C27" w:rsidP="00CA0C27">
            <w:pPr>
              <w:widowControl/>
              <w:jc w:val="center"/>
              <w:rPr>
                <w:rFonts w:ascii="微软雅黑" w:eastAsia="微软雅黑" w:hAnsi="微软雅黑" w:cs="宋体"/>
                <w:b/>
                <w:bCs/>
                <w:color w:val="000000"/>
                <w:kern w:val="0"/>
                <w:szCs w:val="21"/>
              </w:rPr>
            </w:pPr>
            <w:r w:rsidRPr="00CA0C27">
              <w:rPr>
                <w:rFonts w:ascii="微软雅黑" w:eastAsia="微软雅黑" w:hAnsi="微软雅黑" w:cs="宋体" w:hint="eastAsia"/>
                <w:b/>
                <w:bCs/>
                <w:color w:val="000000"/>
                <w:kern w:val="0"/>
                <w:szCs w:val="21"/>
              </w:rPr>
              <w:t>序号</w:t>
            </w:r>
          </w:p>
        </w:tc>
        <w:tc>
          <w:tcPr>
            <w:tcW w:w="2268" w:type="dxa"/>
            <w:hideMark/>
          </w:tcPr>
          <w:p w14:paraId="27E65380"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作者</w:t>
            </w:r>
          </w:p>
        </w:tc>
        <w:tc>
          <w:tcPr>
            <w:tcW w:w="3311" w:type="dxa"/>
            <w:hideMark/>
          </w:tcPr>
          <w:p w14:paraId="4A1E23CD"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论文名称</w:t>
            </w:r>
          </w:p>
        </w:tc>
        <w:tc>
          <w:tcPr>
            <w:tcW w:w="1367" w:type="dxa"/>
            <w:hideMark/>
          </w:tcPr>
          <w:p w14:paraId="01504233"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期刊</w:t>
            </w:r>
          </w:p>
        </w:tc>
        <w:tc>
          <w:tcPr>
            <w:tcW w:w="646" w:type="dxa"/>
            <w:hideMark/>
          </w:tcPr>
          <w:p w14:paraId="7F084004"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年份</w:t>
            </w:r>
          </w:p>
        </w:tc>
      </w:tr>
      <w:tr w:rsidR="00CA0C27" w:rsidRPr="00CA0C27" w14:paraId="35E02FE8" w14:textId="77777777" w:rsidTr="00CA0C27">
        <w:trPr>
          <w:trHeight w:val="1680"/>
        </w:trPr>
        <w:tc>
          <w:tcPr>
            <w:tcW w:w="704" w:type="dxa"/>
            <w:hideMark/>
          </w:tcPr>
          <w:p w14:paraId="09A37271" w14:textId="77777777" w:rsidR="00CA0C27" w:rsidRPr="00CA0C27" w:rsidRDefault="00CA0C27" w:rsidP="00CA0C27">
            <w:pPr>
              <w:widowControl/>
              <w:jc w:val="center"/>
              <w:rPr>
                <w:rFonts w:ascii="Arial" w:eastAsia="等线" w:hAnsi="Arial" w:cs="Arial" w:hint="eastAsia"/>
                <w:color w:val="000000"/>
                <w:kern w:val="0"/>
                <w:sz w:val="18"/>
                <w:szCs w:val="18"/>
              </w:rPr>
            </w:pPr>
            <w:r w:rsidRPr="00CA0C27">
              <w:rPr>
                <w:rFonts w:ascii="Arial" w:eastAsia="等线" w:hAnsi="Arial" w:cs="Arial"/>
                <w:color w:val="000000"/>
                <w:kern w:val="0"/>
                <w:sz w:val="18"/>
                <w:szCs w:val="18"/>
              </w:rPr>
              <w:t>1</w:t>
            </w:r>
          </w:p>
        </w:tc>
        <w:tc>
          <w:tcPr>
            <w:tcW w:w="2268" w:type="dxa"/>
            <w:hideMark/>
          </w:tcPr>
          <w:p w14:paraId="5E6A191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Shao, Zishuang; Guagliardo, Paul; Jiang, Haibo; Wang, Wen-Xiong</w:t>
            </w:r>
          </w:p>
        </w:tc>
        <w:tc>
          <w:tcPr>
            <w:tcW w:w="3311" w:type="dxa"/>
            <w:hideMark/>
          </w:tcPr>
          <w:p w14:paraId="275252F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Intra- and inter-cellular silver nanoparticles translocation and transformation in oyster gill filaments: Coupling nanoscale secondary ion mass spectrometry and dual stable isotope tracing study</w:t>
            </w:r>
          </w:p>
        </w:tc>
        <w:tc>
          <w:tcPr>
            <w:tcW w:w="1367" w:type="dxa"/>
            <w:hideMark/>
          </w:tcPr>
          <w:p w14:paraId="1C468B8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Environmental Science &amp; Technology</w:t>
            </w:r>
          </w:p>
        </w:tc>
        <w:tc>
          <w:tcPr>
            <w:tcW w:w="646" w:type="dxa"/>
            <w:noWrap/>
            <w:hideMark/>
          </w:tcPr>
          <w:p w14:paraId="5962944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6E2D4C84" w14:textId="77777777" w:rsidTr="00CA0C27">
        <w:trPr>
          <w:trHeight w:val="1680"/>
        </w:trPr>
        <w:tc>
          <w:tcPr>
            <w:tcW w:w="704" w:type="dxa"/>
            <w:hideMark/>
          </w:tcPr>
          <w:p w14:paraId="749A9A4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w:t>
            </w:r>
          </w:p>
        </w:tc>
        <w:tc>
          <w:tcPr>
            <w:tcW w:w="2268" w:type="dxa"/>
            <w:hideMark/>
          </w:tcPr>
          <w:p w14:paraId="6A1D0B6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Guowei Gong, Huiru Yu, Yuzhong Zheng, Baohui Qi, Huan He, Tianpeng Yin, Tina TX. Dong, Karl WK. Tsim</w:t>
            </w:r>
          </w:p>
        </w:tc>
        <w:tc>
          <w:tcPr>
            <w:tcW w:w="3311" w:type="dxa"/>
            <w:hideMark/>
          </w:tcPr>
          <w:p w14:paraId="774A58A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Astragaloside IV, a saponin from Astragalus membranaceus var. mongholicus, induces expressions of heme recycle proteins via signaling of Nrf2/ARE in cultured macrophages</w:t>
            </w:r>
          </w:p>
        </w:tc>
        <w:tc>
          <w:tcPr>
            <w:tcW w:w="1367" w:type="dxa"/>
            <w:hideMark/>
          </w:tcPr>
          <w:p w14:paraId="7A373B3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Ethnopharmacology</w:t>
            </w:r>
          </w:p>
        </w:tc>
        <w:tc>
          <w:tcPr>
            <w:tcW w:w="646" w:type="dxa"/>
            <w:noWrap/>
            <w:hideMark/>
          </w:tcPr>
          <w:p w14:paraId="33E8345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103CB737" w14:textId="77777777" w:rsidTr="00CA0C27">
        <w:trPr>
          <w:trHeight w:val="1200"/>
        </w:trPr>
        <w:tc>
          <w:tcPr>
            <w:tcW w:w="704" w:type="dxa"/>
            <w:hideMark/>
          </w:tcPr>
          <w:p w14:paraId="5ADD4C6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w:t>
            </w:r>
          </w:p>
        </w:tc>
        <w:tc>
          <w:tcPr>
            <w:tcW w:w="2268" w:type="dxa"/>
            <w:hideMark/>
          </w:tcPr>
          <w:p w14:paraId="76C8ED5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Xu Cao, Zijing Zhou, Zhengzhao Liu, Kar On Cheng, Xibing Chen, Wenbao Hu, Xiaofen Li, Hailin Zhang, Ronggui Hu, and Pingbo Huang</w:t>
            </w:r>
          </w:p>
        </w:tc>
        <w:tc>
          <w:tcPr>
            <w:tcW w:w="3311" w:type="dxa"/>
            <w:hideMark/>
          </w:tcPr>
          <w:p w14:paraId="154658A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Opposing roles of E3 ligases TRIM23 and TRIM21 in regulation of ion channel ANO1 protein levels</w:t>
            </w:r>
          </w:p>
        </w:tc>
        <w:tc>
          <w:tcPr>
            <w:tcW w:w="1367" w:type="dxa"/>
            <w:hideMark/>
          </w:tcPr>
          <w:p w14:paraId="46C4F40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BIOLOGICAL CHEMISTRY</w:t>
            </w:r>
          </w:p>
        </w:tc>
        <w:tc>
          <w:tcPr>
            <w:tcW w:w="646" w:type="dxa"/>
            <w:noWrap/>
            <w:hideMark/>
          </w:tcPr>
          <w:p w14:paraId="0CD2DB8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4E3A512A" w14:textId="77777777" w:rsidTr="00CA0C27">
        <w:trPr>
          <w:trHeight w:val="720"/>
        </w:trPr>
        <w:tc>
          <w:tcPr>
            <w:tcW w:w="704" w:type="dxa"/>
            <w:hideMark/>
          </w:tcPr>
          <w:p w14:paraId="044D856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w:t>
            </w:r>
          </w:p>
        </w:tc>
        <w:tc>
          <w:tcPr>
            <w:tcW w:w="2268" w:type="dxa"/>
            <w:hideMark/>
          </w:tcPr>
          <w:p w14:paraId="2D03CB1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Song Sun , Zhaobin Wang , Shijia Li , Cong Zhou , Lijuan Song , Hai Huang , Jianwei Sun </w:t>
            </w:r>
          </w:p>
        </w:tc>
        <w:tc>
          <w:tcPr>
            <w:tcW w:w="3311" w:type="dxa"/>
            <w:hideMark/>
          </w:tcPr>
          <w:p w14:paraId="0593D35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 Organocatalytic Kinetic Resolution of Aziridines by Thiol Nucleophiles</w:t>
            </w:r>
          </w:p>
        </w:tc>
        <w:tc>
          <w:tcPr>
            <w:tcW w:w="1367" w:type="dxa"/>
            <w:hideMark/>
          </w:tcPr>
          <w:p w14:paraId="131F156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Org Lett</w:t>
            </w:r>
          </w:p>
        </w:tc>
        <w:tc>
          <w:tcPr>
            <w:tcW w:w="646" w:type="dxa"/>
            <w:noWrap/>
            <w:hideMark/>
          </w:tcPr>
          <w:p w14:paraId="2A85131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5A80E60F" w14:textId="77777777" w:rsidTr="00CA0C27">
        <w:trPr>
          <w:trHeight w:val="1200"/>
        </w:trPr>
        <w:tc>
          <w:tcPr>
            <w:tcW w:w="704" w:type="dxa"/>
            <w:hideMark/>
          </w:tcPr>
          <w:p w14:paraId="2E48A31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5</w:t>
            </w:r>
          </w:p>
        </w:tc>
        <w:tc>
          <w:tcPr>
            <w:tcW w:w="2268" w:type="dxa"/>
            <w:hideMark/>
          </w:tcPr>
          <w:p w14:paraId="33A61D6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GuiyuCao, LiangPan, KunXu</w:t>
            </w:r>
          </w:p>
        </w:tc>
        <w:tc>
          <w:tcPr>
            <w:tcW w:w="3311" w:type="dxa"/>
            <w:hideMark/>
          </w:tcPr>
          <w:p w14:paraId="06C29CB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Three dimensional high-order gas-kinetic scheme for supersonic isotropic turbulence II: Coarse-graining analysis of compressible Ksgs budget</w:t>
            </w:r>
          </w:p>
        </w:tc>
        <w:tc>
          <w:tcPr>
            <w:tcW w:w="1367" w:type="dxa"/>
            <w:hideMark/>
          </w:tcPr>
          <w:p w14:paraId="7301BC1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249A9CD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63B1974A" w14:textId="77777777" w:rsidTr="00CA0C27">
        <w:trPr>
          <w:trHeight w:val="720"/>
        </w:trPr>
        <w:tc>
          <w:tcPr>
            <w:tcW w:w="704" w:type="dxa"/>
            <w:hideMark/>
          </w:tcPr>
          <w:p w14:paraId="1E06BF7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6</w:t>
            </w:r>
          </w:p>
        </w:tc>
        <w:tc>
          <w:tcPr>
            <w:tcW w:w="2268" w:type="dxa"/>
            <w:hideMark/>
          </w:tcPr>
          <w:p w14:paraId="03ED09C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Xiaocong Xu, Yipei Chen, Chang Liu, Zhihui Li, KunXu</w:t>
            </w:r>
          </w:p>
        </w:tc>
        <w:tc>
          <w:tcPr>
            <w:tcW w:w="3311" w:type="dxa"/>
            <w:hideMark/>
          </w:tcPr>
          <w:p w14:paraId="379D22A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Unified gas-kinetic wave-particle methods V: Diatomic molecular flow</w:t>
            </w:r>
          </w:p>
        </w:tc>
        <w:tc>
          <w:tcPr>
            <w:tcW w:w="1367" w:type="dxa"/>
            <w:hideMark/>
          </w:tcPr>
          <w:p w14:paraId="2247818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2C41644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63693886" w14:textId="77777777" w:rsidTr="00CA0C27">
        <w:trPr>
          <w:trHeight w:val="960"/>
        </w:trPr>
        <w:tc>
          <w:tcPr>
            <w:tcW w:w="704" w:type="dxa"/>
            <w:hideMark/>
          </w:tcPr>
          <w:p w14:paraId="2F05F05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7</w:t>
            </w:r>
          </w:p>
        </w:tc>
        <w:tc>
          <w:tcPr>
            <w:tcW w:w="2268" w:type="dxa"/>
            <w:hideMark/>
          </w:tcPr>
          <w:p w14:paraId="11E2EAA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Zhou, Peng ; Zhong, Siyang ; Zhang, Xin</w:t>
            </w:r>
          </w:p>
        </w:tc>
        <w:tc>
          <w:tcPr>
            <w:tcW w:w="3311" w:type="dxa"/>
            <w:hideMark/>
          </w:tcPr>
          <w:p w14:paraId="49505AA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On the effect of velvet structures on trailing edge noise: Experimental investigation and theoretical analysis</w:t>
            </w:r>
          </w:p>
        </w:tc>
        <w:tc>
          <w:tcPr>
            <w:tcW w:w="1367" w:type="dxa"/>
            <w:hideMark/>
          </w:tcPr>
          <w:p w14:paraId="2AB2F15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Fluid Mechanics</w:t>
            </w:r>
          </w:p>
        </w:tc>
        <w:tc>
          <w:tcPr>
            <w:tcW w:w="646" w:type="dxa"/>
            <w:noWrap/>
            <w:hideMark/>
          </w:tcPr>
          <w:p w14:paraId="2DE2732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1C91043C" w14:textId="77777777" w:rsidTr="00CA0C27">
        <w:trPr>
          <w:trHeight w:val="960"/>
        </w:trPr>
        <w:tc>
          <w:tcPr>
            <w:tcW w:w="704" w:type="dxa"/>
            <w:hideMark/>
          </w:tcPr>
          <w:p w14:paraId="56AA48D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8</w:t>
            </w:r>
          </w:p>
        </w:tc>
        <w:tc>
          <w:tcPr>
            <w:tcW w:w="2268" w:type="dxa"/>
            <w:hideMark/>
          </w:tcPr>
          <w:p w14:paraId="5DB949F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Guodong Zhao, Lixin Liang, Eryu Wang, Shaoyan Lou, Rui Qi and Rongbiao Tong</w:t>
            </w:r>
          </w:p>
        </w:tc>
        <w:tc>
          <w:tcPr>
            <w:tcW w:w="3311" w:type="dxa"/>
            <w:hideMark/>
          </w:tcPr>
          <w:p w14:paraId="2857EEE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Fenton chemistry enables the catalytic oxidative rearrangement of indoles using hydrogen peroxide</w:t>
            </w:r>
          </w:p>
        </w:tc>
        <w:tc>
          <w:tcPr>
            <w:tcW w:w="1367" w:type="dxa"/>
            <w:hideMark/>
          </w:tcPr>
          <w:p w14:paraId="50753A7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Green Chemistry</w:t>
            </w:r>
          </w:p>
        </w:tc>
        <w:tc>
          <w:tcPr>
            <w:tcW w:w="646" w:type="dxa"/>
            <w:noWrap/>
            <w:hideMark/>
          </w:tcPr>
          <w:p w14:paraId="3C5178B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08AA28EC" w14:textId="77777777" w:rsidTr="00CA0C27">
        <w:trPr>
          <w:trHeight w:val="480"/>
        </w:trPr>
        <w:tc>
          <w:tcPr>
            <w:tcW w:w="704" w:type="dxa"/>
            <w:hideMark/>
          </w:tcPr>
          <w:p w14:paraId="025C400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9</w:t>
            </w:r>
          </w:p>
        </w:tc>
        <w:tc>
          <w:tcPr>
            <w:tcW w:w="2268" w:type="dxa"/>
            <w:hideMark/>
          </w:tcPr>
          <w:p w14:paraId="2810F1E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Guodong Zhao, Lixin Liang, Eryu Wang, and Rongbiao Tong</w:t>
            </w:r>
          </w:p>
        </w:tc>
        <w:tc>
          <w:tcPr>
            <w:tcW w:w="3311" w:type="dxa"/>
            <w:hideMark/>
          </w:tcPr>
          <w:p w14:paraId="2D1E29C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Fenton Chemistry for Achmatowicz Rearrangement</w:t>
            </w:r>
          </w:p>
        </w:tc>
        <w:tc>
          <w:tcPr>
            <w:tcW w:w="1367" w:type="dxa"/>
            <w:hideMark/>
          </w:tcPr>
          <w:p w14:paraId="7936955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ACS CATALYSIS</w:t>
            </w:r>
          </w:p>
        </w:tc>
        <w:tc>
          <w:tcPr>
            <w:tcW w:w="646" w:type="dxa"/>
            <w:noWrap/>
            <w:hideMark/>
          </w:tcPr>
          <w:p w14:paraId="3E0CB5E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2BD0FF41" w14:textId="77777777" w:rsidTr="00CA0C27">
        <w:trPr>
          <w:trHeight w:val="960"/>
        </w:trPr>
        <w:tc>
          <w:tcPr>
            <w:tcW w:w="704" w:type="dxa"/>
            <w:hideMark/>
          </w:tcPr>
          <w:p w14:paraId="02F0915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10</w:t>
            </w:r>
          </w:p>
        </w:tc>
        <w:tc>
          <w:tcPr>
            <w:tcW w:w="2268" w:type="dxa"/>
            <w:hideMark/>
          </w:tcPr>
          <w:p w14:paraId="6204ABD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Guodong Zhao, Eryu Wang, Rongbiao Tong</w:t>
            </w:r>
          </w:p>
        </w:tc>
        <w:tc>
          <w:tcPr>
            <w:tcW w:w="3311" w:type="dxa"/>
            <w:hideMark/>
          </w:tcPr>
          <w:p w14:paraId="684247C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From Reactive Oxygen Species to Reactive Brominating Species: Fenton Chemistry for Oxidative Bromination</w:t>
            </w:r>
          </w:p>
        </w:tc>
        <w:tc>
          <w:tcPr>
            <w:tcW w:w="1367" w:type="dxa"/>
            <w:hideMark/>
          </w:tcPr>
          <w:p w14:paraId="51C79B5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ACS sustainable chemistry &amp; engineering</w:t>
            </w:r>
          </w:p>
        </w:tc>
        <w:tc>
          <w:tcPr>
            <w:tcW w:w="646" w:type="dxa"/>
            <w:noWrap/>
            <w:hideMark/>
          </w:tcPr>
          <w:p w14:paraId="71A0405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6A1F93C6" w14:textId="77777777" w:rsidTr="00CA0C27">
        <w:trPr>
          <w:trHeight w:val="1440"/>
        </w:trPr>
        <w:tc>
          <w:tcPr>
            <w:tcW w:w="704" w:type="dxa"/>
            <w:hideMark/>
          </w:tcPr>
          <w:p w14:paraId="0BDD3C8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11</w:t>
            </w:r>
          </w:p>
        </w:tc>
        <w:tc>
          <w:tcPr>
            <w:tcW w:w="2268" w:type="dxa"/>
            <w:hideMark/>
          </w:tcPr>
          <w:p w14:paraId="4168C23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Yan Huang , Haidi Yin , Baiying Li , Qian Wu , Yang Liu , Kristina Poljak , Julija Maldutyte , Xiao Tang , Mo Wang , Zhixiao Wu , Elizabeth A Miller , Liwen Jiang , Zhong-Ping Yao , Yusong Guo</w:t>
            </w:r>
          </w:p>
        </w:tc>
        <w:tc>
          <w:tcPr>
            <w:tcW w:w="3311" w:type="dxa"/>
            <w:hideMark/>
          </w:tcPr>
          <w:p w14:paraId="6AEEAAE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 in vitro vesicle formation assay reveals cargo clients and factors that mediate vesicular trafficking</w:t>
            </w:r>
          </w:p>
        </w:tc>
        <w:tc>
          <w:tcPr>
            <w:tcW w:w="1367" w:type="dxa"/>
            <w:hideMark/>
          </w:tcPr>
          <w:p w14:paraId="611EC58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Proc Natl Acad Sci U S A</w:t>
            </w:r>
          </w:p>
        </w:tc>
        <w:tc>
          <w:tcPr>
            <w:tcW w:w="646" w:type="dxa"/>
            <w:noWrap/>
            <w:hideMark/>
          </w:tcPr>
          <w:p w14:paraId="748D41B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63D40CE3" w14:textId="77777777" w:rsidTr="00CA0C27">
        <w:trPr>
          <w:trHeight w:val="1920"/>
        </w:trPr>
        <w:tc>
          <w:tcPr>
            <w:tcW w:w="704" w:type="dxa"/>
            <w:hideMark/>
          </w:tcPr>
          <w:p w14:paraId="5875020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12</w:t>
            </w:r>
          </w:p>
        </w:tc>
        <w:tc>
          <w:tcPr>
            <w:tcW w:w="2268" w:type="dxa"/>
            <w:hideMark/>
          </w:tcPr>
          <w:p w14:paraId="1BDC6E8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Tao Liu, Tao Yang, Ruijie Ma, Lingling Zhan, Zhenghui Luo, Guangye Zhang, Yuan Li, Ke Gao, Yiqun Xiao, Jianwei Yu, Xinhui Zou, Huiliang Sun, Maojie Zhang, Top Archie Dela Peña, Zengshan Xing, Heng Liu, Xiaojun Li, Gang Li, HeYan</w:t>
            </w:r>
          </w:p>
        </w:tc>
        <w:tc>
          <w:tcPr>
            <w:tcW w:w="3311" w:type="dxa"/>
            <w:hideMark/>
          </w:tcPr>
          <w:p w14:paraId="72885D7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16% efficiency all-polymer organic solar cells enabled by a finely tuned morphology via the design of ternary blend</w:t>
            </w:r>
          </w:p>
        </w:tc>
        <w:tc>
          <w:tcPr>
            <w:tcW w:w="1367" w:type="dxa"/>
            <w:hideMark/>
          </w:tcPr>
          <w:p w14:paraId="7477BD0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Joule</w:t>
            </w:r>
          </w:p>
        </w:tc>
        <w:tc>
          <w:tcPr>
            <w:tcW w:w="646" w:type="dxa"/>
            <w:noWrap/>
            <w:hideMark/>
          </w:tcPr>
          <w:p w14:paraId="309BCB5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470630F4" w14:textId="77777777" w:rsidTr="00CA0C27">
        <w:trPr>
          <w:trHeight w:val="2400"/>
        </w:trPr>
        <w:tc>
          <w:tcPr>
            <w:tcW w:w="704" w:type="dxa"/>
            <w:hideMark/>
          </w:tcPr>
          <w:p w14:paraId="58FF433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13</w:t>
            </w:r>
          </w:p>
        </w:tc>
        <w:tc>
          <w:tcPr>
            <w:tcW w:w="2268" w:type="dxa"/>
            <w:hideMark/>
          </w:tcPr>
          <w:p w14:paraId="53C2A49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Anping Zeng, Xiaoling Ma, Mingao Pan, Yuzhong Chen, Ruijie Ma, Heng Zhao, Jianquan Zhang, Ha Kyung Kim, Ao Shang, Siwei Luo, Indunil Chathurangani Angunawela, Yuan Chang, Zhenyu Qi, Huiliang Sun, Joshua Yuk Lin Lai, Harald Ade, Wei Ma, Fujun Zhang, He Yan</w:t>
            </w:r>
          </w:p>
        </w:tc>
        <w:tc>
          <w:tcPr>
            <w:tcW w:w="3311" w:type="dxa"/>
            <w:hideMark/>
          </w:tcPr>
          <w:p w14:paraId="6D32231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Chlorinated Donor Polymer Achieving High-Performance Organic Solar Cells with a Wide Range of Polymer Molecular Weight</w:t>
            </w:r>
          </w:p>
        </w:tc>
        <w:tc>
          <w:tcPr>
            <w:tcW w:w="1367" w:type="dxa"/>
            <w:hideMark/>
          </w:tcPr>
          <w:p w14:paraId="3779974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Advanced Functional Materials</w:t>
            </w:r>
          </w:p>
        </w:tc>
        <w:tc>
          <w:tcPr>
            <w:tcW w:w="646" w:type="dxa"/>
            <w:noWrap/>
            <w:hideMark/>
          </w:tcPr>
          <w:p w14:paraId="4EAC675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5C9DCE31" w14:textId="77777777" w:rsidTr="00CA0C27">
        <w:trPr>
          <w:trHeight w:val="1680"/>
        </w:trPr>
        <w:tc>
          <w:tcPr>
            <w:tcW w:w="704" w:type="dxa"/>
            <w:hideMark/>
          </w:tcPr>
          <w:p w14:paraId="5390D62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14</w:t>
            </w:r>
          </w:p>
        </w:tc>
        <w:tc>
          <w:tcPr>
            <w:tcW w:w="2268" w:type="dxa"/>
            <w:hideMark/>
          </w:tcPr>
          <w:p w14:paraId="7673B9D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Han Yu, Siwei Luo, Rui Sun, Indunil Angunawela, Zhenyu Qi, Zhengxing Peng, Wentao Zhou, Han Han, Rong Wei, Mingao Pan, Andy Man Hong Cheung, Dahui Zhao, Jianquan Zhang, Harald Ade, Jie Min, He Yan</w:t>
            </w:r>
          </w:p>
        </w:tc>
        <w:tc>
          <w:tcPr>
            <w:tcW w:w="3311" w:type="dxa"/>
            <w:hideMark/>
          </w:tcPr>
          <w:p w14:paraId="50ADE8C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Difluoro</w:t>
            </w:r>
            <w:r w:rsidRPr="00CA0C27">
              <w:rPr>
                <w:rFonts w:ascii="宋体" w:eastAsia="宋体" w:hAnsi="宋体" w:cs="Arial" w:hint="eastAsia"/>
                <w:color w:val="000000"/>
                <w:kern w:val="0"/>
                <w:sz w:val="18"/>
                <w:szCs w:val="18"/>
              </w:rPr>
              <w:t>‐</w:t>
            </w:r>
            <w:r w:rsidRPr="00CA0C27">
              <w:rPr>
                <w:rFonts w:ascii="Arial" w:eastAsia="等线" w:hAnsi="Arial" w:cs="Arial"/>
                <w:color w:val="000000"/>
                <w:kern w:val="0"/>
                <w:sz w:val="18"/>
                <w:szCs w:val="18"/>
              </w:rPr>
              <w:t>Monobromo End Group Enables High</w:t>
            </w:r>
            <w:r w:rsidRPr="00CA0C27">
              <w:rPr>
                <w:rFonts w:ascii="宋体" w:eastAsia="宋体" w:hAnsi="宋体" w:cs="Arial" w:hint="eastAsia"/>
                <w:color w:val="000000"/>
                <w:kern w:val="0"/>
                <w:sz w:val="18"/>
                <w:szCs w:val="18"/>
              </w:rPr>
              <w:t>‐</w:t>
            </w:r>
            <w:r w:rsidRPr="00CA0C27">
              <w:rPr>
                <w:rFonts w:ascii="Arial" w:eastAsia="等线" w:hAnsi="Arial" w:cs="Arial"/>
                <w:color w:val="000000"/>
                <w:kern w:val="0"/>
                <w:sz w:val="18"/>
                <w:szCs w:val="18"/>
              </w:rPr>
              <w:t>Performance Polymer Acceptor and Efficient All</w:t>
            </w:r>
            <w:r w:rsidRPr="00CA0C27">
              <w:rPr>
                <w:rFonts w:ascii="宋体" w:eastAsia="宋体" w:hAnsi="宋体" w:cs="Arial" w:hint="eastAsia"/>
                <w:color w:val="000000"/>
                <w:kern w:val="0"/>
                <w:sz w:val="18"/>
                <w:szCs w:val="18"/>
              </w:rPr>
              <w:t>‐</w:t>
            </w:r>
            <w:r w:rsidRPr="00CA0C27">
              <w:rPr>
                <w:rFonts w:ascii="Arial" w:eastAsia="等线" w:hAnsi="Arial" w:cs="Arial"/>
                <w:color w:val="000000"/>
                <w:kern w:val="0"/>
                <w:sz w:val="18"/>
                <w:szCs w:val="18"/>
              </w:rPr>
              <w:t>Polymer Solar Cells Processable with Green Solvent under Ambient Condition</w:t>
            </w:r>
          </w:p>
        </w:tc>
        <w:tc>
          <w:tcPr>
            <w:tcW w:w="1367" w:type="dxa"/>
            <w:hideMark/>
          </w:tcPr>
          <w:p w14:paraId="3AC86C5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Advanced Functional Materials</w:t>
            </w:r>
          </w:p>
        </w:tc>
        <w:tc>
          <w:tcPr>
            <w:tcW w:w="646" w:type="dxa"/>
            <w:noWrap/>
            <w:hideMark/>
          </w:tcPr>
          <w:p w14:paraId="35F03E9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3FA9D186" w14:textId="77777777" w:rsidTr="00CA0C27">
        <w:trPr>
          <w:trHeight w:val="1200"/>
        </w:trPr>
        <w:tc>
          <w:tcPr>
            <w:tcW w:w="704" w:type="dxa"/>
            <w:hideMark/>
          </w:tcPr>
          <w:p w14:paraId="2CFC158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15</w:t>
            </w:r>
          </w:p>
        </w:tc>
        <w:tc>
          <w:tcPr>
            <w:tcW w:w="2268" w:type="dxa"/>
            <w:hideMark/>
          </w:tcPr>
          <w:p w14:paraId="5DD1B85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Yuan Chang, Jianquan Zhang, Yuzhong Chen, Gaoda Chai, Xiaopeng Xu, Liyang Yu, Ruijie Ma, Han Yu, Tao Liu, Pei Liu, Qiang Peng, He Yan</w:t>
            </w:r>
          </w:p>
        </w:tc>
        <w:tc>
          <w:tcPr>
            <w:tcW w:w="3311" w:type="dxa"/>
            <w:hideMark/>
          </w:tcPr>
          <w:p w14:paraId="5199266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Achieving Efficient Ternary Organic Solar Cells Using Structurally Similar Non</w:t>
            </w:r>
            <w:r w:rsidRPr="00CA0C27">
              <w:rPr>
                <w:rFonts w:ascii="宋体" w:eastAsia="宋体" w:hAnsi="宋体" w:cs="Arial" w:hint="eastAsia"/>
                <w:color w:val="000000"/>
                <w:kern w:val="0"/>
                <w:sz w:val="18"/>
                <w:szCs w:val="18"/>
              </w:rPr>
              <w:t>‐</w:t>
            </w:r>
            <w:r w:rsidRPr="00CA0C27">
              <w:rPr>
                <w:rFonts w:ascii="Arial" w:eastAsia="等线" w:hAnsi="Arial" w:cs="Arial"/>
                <w:color w:val="000000"/>
                <w:kern w:val="0"/>
                <w:sz w:val="18"/>
                <w:szCs w:val="18"/>
              </w:rPr>
              <w:t>Fullerene Acceptors with Varying Flanking Side Chains</w:t>
            </w:r>
          </w:p>
        </w:tc>
        <w:tc>
          <w:tcPr>
            <w:tcW w:w="1367" w:type="dxa"/>
            <w:hideMark/>
          </w:tcPr>
          <w:p w14:paraId="7B63775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Advanced Energy Materials</w:t>
            </w:r>
          </w:p>
        </w:tc>
        <w:tc>
          <w:tcPr>
            <w:tcW w:w="646" w:type="dxa"/>
            <w:noWrap/>
            <w:hideMark/>
          </w:tcPr>
          <w:p w14:paraId="31E52AD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3B712DF4" w14:textId="77777777" w:rsidTr="00CA0C27">
        <w:trPr>
          <w:trHeight w:val="1440"/>
        </w:trPr>
        <w:tc>
          <w:tcPr>
            <w:tcW w:w="704" w:type="dxa"/>
            <w:hideMark/>
          </w:tcPr>
          <w:p w14:paraId="70D7E3D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16</w:t>
            </w:r>
          </w:p>
        </w:tc>
        <w:tc>
          <w:tcPr>
            <w:tcW w:w="2268" w:type="dxa"/>
            <w:hideMark/>
          </w:tcPr>
          <w:p w14:paraId="254C60A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Yuzhong Chen, Tao Liu, Lik-Kuen Ma, Wenyue Xue, Ruijie Ma, Jianquan Zhang,*bc Chao Ma,e Ha Kyung Kim, Han Yu, Fujin Bai, Kam Sing Wong, Wei Ma, He Yan and Yingping Zou</w:t>
            </w:r>
          </w:p>
        </w:tc>
        <w:tc>
          <w:tcPr>
            <w:tcW w:w="3311" w:type="dxa"/>
            <w:hideMark/>
          </w:tcPr>
          <w:p w14:paraId="7E24033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Alkoxy substitution on IDT-Series and Y-Series non-fullerene acceptors yielding highly efficient organic solar cells</w:t>
            </w:r>
          </w:p>
        </w:tc>
        <w:tc>
          <w:tcPr>
            <w:tcW w:w="1367" w:type="dxa"/>
            <w:hideMark/>
          </w:tcPr>
          <w:p w14:paraId="469D139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Materials Chemistry A</w:t>
            </w:r>
          </w:p>
        </w:tc>
        <w:tc>
          <w:tcPr>
            <w:tcW w:w="646" w:type="dxa"/>
            <w:noWrap/>
            <w:hideMark/>
          </w:tcPr>
          <w:p w14:paraId="1304D52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5EADAB15" w14:textId="77777777" w:rsidTr="00CA0C27">
        <w:trPr>
          <w:trHeight w:val="1920"/>
        </w:trPr>
        <w:tc>
          <w:tcPr>
            <w:tcW w:w="704" w:type="dxa"/>
            <w:hideMark/>
          </w:tcPr>
          <w:p w14:paraId="7FFCB0B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17</w:t>
            </w:r>
          </w:p>
        </w:tc>
        <w:tc>
          <w:tcPr>
            <w:tcW w:w="2268" w:type="dxa"/>
            <w:hideMark/>
          </w:tcPr>
          <w:p w14:paraId="1C1577B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Yuzhong Chen, Fujin Bai, Zhengxing Peng, Lei Zhu, Jianquan Zhang, Xinhui Zou, Yunpeng Qin, Ha Kyung Kim, Jun Yuan, Lik-Kuen Ma, Jie Zhang, Han Yu, Philip C. </w:t>
            </w:r>
            <w:r w:rsidRPr="00CA0C27">
              <w:rPr>
                <w:rFonts w:ascii="Arial" w:eastAsia="等线" w:hAnsi="Arial" w:cs="Arial"/>
                <w:color w:val="000000"/>
                <w:kern w:val="0"/>
                <w:sz w:val="18"/>
                <w:szCs w:val="18"/>
              </w:rPr>
              <w:lastRenderedPageBreak/>
              <w:t>Y. Chow, Fei Huang, Yingping Zou, Harald Ade, Feng Liu, He Yan</w:t>
            </w:r>
          </w:p>
        </w:tc>
        <w:tc>
          <w:tcPr>
            <w:tcW w:w="3311" w:type="dxa"/>
            <w:hideMark/>
          </w:tcPr>
          <w:p w14:paraId="7E9D6EC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Asymmetric Alkoxy and Alkyl Substitution on Nonfullerene Acceptors Enabling High-Performance Organic Solar Cells</w:t>
            </w:r>
          </w:p>
        </w:tc>
        <w:tc>
          <w:tcPr>
            <w:tcW w:w="1367" w:type="dxa"/>
            <w:hideMark/>
          </w:tcPr>
          <w:p w14:paraId="78AFD24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Advanced Energy Materials</w:t>
            </w:r>
          </w:p>
        </w:tc>
        <w:tc>
          <w:tcPr>
            <w:tcW w:w="646" w:type="dxa"/>
            <w:noWrap/>
            <w:hideMark/>
          </w:tcPr>
          <w:p w14:paraId="0C24110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43A7B5D0" w14:textId="77777777" w:rsidTr="00CA0C27">
        <w:trPr>
          <w:trHeight w:val="1920"/>
        </w:trPr>
        <w:tc>
          <w:tcPr>
            <w:tcW w:w="704" w:type="dxa"/>
            <w:hideMark/>
          </w:tcPr>
          <w:p w14:paraId="47891C4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18</w:t>
            </w:r>
          </w:p>
        </w:tc>
        <w:tc>
          <w:tcPr>
            <w:tcW w:w="2268" w:type="dxa"/>
            <w:hideMark/>
          </w:tcPr>
          <w:p w14:paraId="720F570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Gaoda Chai, Yuan Chang, Jianquan Zhang, Xiaopeng Xu, Liyang Yu, Xinhui Zou, Xiaojun Li, Yuzhong Chen, Siwei Luo, Binbin Liu, Fujin Bai, Zhenghui Luo, Han Yu, Jiaen Liang, Tao Liu, Kam Sing Wong, Hang Zhou, Qiang Peng and He Yan</w:t>
            </w:r>
          </w:p>
        </w:tc>
        <w:tc>
          <w:tcPr>
            <w:tcW w:w="3311" w:type="dxa"/>
            <w:hideMark/>
          </w:tcPr>
          <w:p w14:paraId="518A124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Fine-tuning of side-chain orientations on nonfullerene acceptors enables organic solar cells with 17.7% efficiency</w:t>
            </w:r>
          </w:p>
        </w:tc>
        <w:tc>
          <w:tcPr>
            <w:tcW w:w="1367" w:type="dxa"/>
            <w:hideMark/>
          </w:tcPr>
          <w:p w14:paraId="38EB7E1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Energy &amp; Environmental Science</w:t>
            </w:r>
          </w:p>
        </w:tc>
        <w:tc>
          <w:tcPr>
            <w:tcW w:w="646" w:type="dxa"/>
            <w:noWrap/>
            <w:hideMark/>
          </w:tcPr>
          <w:p w14:paraId="3D5010F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488DE025" w14:textId="77777777" w:rsidTr="00CA0C27">
        <w:trPr>
          <w:trHeight w:val="1200"/>
        </w:trPr>
        <w:tc>
          <w:tcPr>
            <w:tcW w:w="704" w:type="dxa"/>
            <w:hideMark/>
          </w:tcPr>
          <w:p w14:paraId="13F6BD7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19</w:t>
            </w:r>
          </w:p>
        </w:tc>
        <w:tc>
          <w:tcPr>
            <w:tcW w:w="2268" w:type="dxa"/>
            <w:hideMark/>
          </w:tcPr>
          <w:p w14:paraId="7BD01E7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Kui Jiang, Jie Zhang, Zhengxing Peng, Francis Lin, Shengfan Wu, Zhen Li, Yuzhong Chen, He Yan, Harald Ade, Zonglong Zhu &amp; Alex K.-Y. Jen</w:t>
            </w:r>
          </w:p>
        </w:tc>
        <w:tc>
          <w:tcPr>
            <w:tcW w:w="3311" w:type="dxa"/>
            <w:hideMark/>
          </w:tcPr>
          <w:p w14:paraId="7A2E25C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Pseudo-bilayer architecture enables high-performance organic solar cells with enhanced exciton diffusion length</w:t>
            </w:r>
          </w:p>
        </w:tc>
        <w:tc>
          <w:tcPr>
            <w:tcW w:w="1367" w:type="dxa"/>
            <w:hideMark/>
          </w:tcPr>
          <w:p w14:paraId="576B4BA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Nature Communications</w:t>
            </w:r>
          </w:p>
        </w:tc>
        <w:tc>
          <w:tcPr>
            <w:tcW w:w="646" w:type="dxa"/>
            <w:noWrap/>
            <w:hideMark/>
          </w:tcPr>
          <w:p w14:paraId="4A415CB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1854194D" w14:textId="77777777" w:rsidTr="00CA0C27">
        <w:trPr>
          <w:trHeight w:val="1200"/>
        </w:trPr>
        <w:tc>
          <w:tcPr>
            <w:tcW w:w="704" w:type="dxa"/>
            <w:hideMark/>
          </w:tcPr>
          <w:p w14:paraId="05DCD03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w:t>
            </w:r>
          </w:p>
        </w:tc>
        <w:tc>
          <w:tcPr>
            <w:tcW w:w="2268" w:type="dxa"/>
            <w:hideMark/>
          </w:tcPr>
          <w:p w14:paraId="032CD9F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Ruijie Ma, Miao Zeng, Yixin Li, Tao Liu, Zhenghui Luo, Ye Xu, Ping Li, Nan Zheng, Jianfeng Li, Yuan Li, Runfeng Chen, Jianhui Hou, Fei Huang, He Yan</w:t>
            </w:r>
          </w:p>
        </w:tc>
        <w:tc>
          <w:tcPr>
            <w:tcW w:w="3311" w:type="dxa"/>
            <w:hideMark/>
          </w:tcPr>
          <w:p w14:paraId="6AB1FE7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Rational Anode Engineering Enables Progresses for Different Types of Organic Solar Cells</w:t>
            </w:r>
          </w:p>
        </w:tc>
        <w:tc>
          <w:tcPr>
            <w:tcW w:w="1367" w:type="dxa"/>
            <w:hideMark/>
          </w:tcPr>
          <w:p w14:paraId="497B139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Advanced Functional Materials</w:t>
            </w:r>
          </w:p>
        </w:tc>
        <w:tc>
          <w:tcPr>
            <w:tcW w:w="646" w:type="dxa"/>
            <w:noWrap/>
            <w:hideMark/>
          </w:tcPr>
          <w:p w14:paraId="11AC415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4838BEAC" w14:textId="77777777" w:rsidTr="00CA0C27">
        <w:trPr>
          <w:trHeight w:val="2400"/>
        </w:trPr>
        <w:tc>
          <w:tcPr>
            <w:tcW w:w="704" w:type="dxa"/>
            <w:hideMark/>
          </w:tcPr>
          <w:p w14:paraId="6D5B5F4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21</w:t>
            </w:r>
          </w:p>
        </w:tc>
        <w:tc>
          <w:tcPr>
            <w:tcW w:w="2268" w:type="dxa"/>
            <w:hideMark/>
          </w:tcPr>
          <w:p w14:paraId="6562615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Han Yu, Mingao Pan, Rui Sun, Indunil Agunawela, Dr. Jianquan Zhang, Yuhao Li, Zhenyu Qi, Han Han, Xinhui Zou, Wentao Zhou, Dr. Shangshang Chen, Dr. Joshua Yuk Lin Lai, Siwei Luo, Dr. Zhenghui Luo, Prof. Dahui Zhao, Prof. Xinhui Lu, Prof. Harald Ade, Prof. Fei Huang, </w:t>
            </w:r>
            <w:r w:rsidRPr="00CA0C27">
              <w:rPr>
                <w:rFonts w:ascii="Arial" w:eastAsia="等线" w:hAnsi="Arial" w:cs="Arial"/>
                <w:color w:val="000000"/>
                <w:kern w:val="0"/>
                <w:sz w:val="18"/>
                <w:szCs w:val="18"/>
              </w:rPr>
              <w:lastRenderedPageBreak/>
              <w:t>Prof. Jie Min, Prof. He Yan</w:t>
            </w:r>
          </w:p>
        </w:tc>
        <w:tc>
          <w:tcPr>
            <w:tcW w:w="3311" w:type="dxa"/>
            <w:hideMark/>
          </w:tcPr>
          <w:p w14:paraId="0A3CEB8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Regio-Regular Polymer Acceptors Enabled by Determined Fluorination on End Groups for All-Polymer Solar Cells with 15.2% Efficiency</w:t>
            </w:r>
          </w:p>
        </w:tc>
        <w:tc>
          <w:tcPr>
            <w:tcW w:w="1367" w:type="dxa"/>
            <w:hideMark/>
          </w:tcPr>
          <w:p w14:paraId="5E25226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Angewandte Chemie-International Edition</w:t>
            </w:r>
          </w:p>
        </w:tc>
        <w:tc>
          <w:tcPr>
            <w:tcW w:w="646" w:type="dxa"/>
            <w:noWrap/>
            <w:hideMark/>
          </w:tcPr>
          <w:p w14:paraId="51A5299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3176F4B4" w14:textId="77777777" w:rsidTr="00CA0C27">
        <w:trPr>
          <w:trHeight w:val="1440"/>
        </w:trPr>
        <w:tc>
          <w:tcPr>
            <w:tcW w:w="704" w:type="dxa"/>
            <w:hideMark/>
          </w:tcPr>
          <w:p w14:paraId="43F7B74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22</w:t>
            </w:r>
          </w:p>
        </w:tc>
        <w:tc>
          <w:tcPr>
            <w:tcW w:w="2268" w:type="dxa"/>
            <w:hideMark/>
          </w:tcPr>
          <w:p w14:paraId="113E329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Yuzhong Chen, Ruijie Ma, Tao Liu, Yiqun Xiao, Ha Kyung Kim, Jianquan Zhang, Chao Ma, Huiliang Sun, Fujin Bai, Xugang Guo, Kam Sing Wong, Xinhui Lu, He Yan</w:t>
            </w:r>
          </w:p>
        </w:tc>
        <w:tc>
          <w:tcPr>
            <w:tcW w:w="3311" w:type="dxa"/>
            <w:hideMark/>
          </w:tcPr>
          <w:p w14:paraId="1A27E65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Side-Chain Engineering on Y-Series Acceptors with Chlorinated End Groups Enables High-Performance Organic Solar Cells</w:t>
            </w:r>
          </w:p>
        </w:tc>
        <w:tc>
          <w:tcPr>
            <w:tcW w:w="1367" w:type="dxa"/>
            <w:hideMark/>
          </w:tcPr>
          <w:p w14:paraId="07BC210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Advanced Energy Materials</w:t>
            </w:r>
          </w:p>
        </w:tc>
        <w:tc>
          <w:tcPr>
            <w:tcW w:w="646" w:type="dxa"/>
            <w:noWrap/>
            <w:hideMark/>
          </w:tcPr>
          <w:p w14:paraId="574C9ED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6C89370D" w14:textId="77777777" w:rsidTr="00CA0C27">
        <w:trPr>
          <w:trHeight w:val="1200"/>
        </w:trPr>
        <w:tc>
          <w:tcPr>
            <w:tcW w:w="704" w:type="dxa"/>
            <w:hideMark/>
          </w:tcPr>
          <w:p w14:paraId="3B96594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23</w:t>
            </w:r>
          </w:p>
        </w:tc>
        <w:tc>
          <w:tcPr>
            <w:tcW w:w="2268" w:type="dxa"/>
            <w:hideMark/>
          </w:tcPr>
          <w:p w14:paraId="11EB17D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Xingpeng Liu,  Ruijie Ma,  Yufei Wang,  Sanshan Du,  Junfeng Tong,  Xiaoyan Shi,  Jianfeng Li,  Xichang Bao,  Yangjun Xia,  Tao Liu,  He Yan</w:t>
            </w:r>
          </w:p>
        </w:tc>
        <w:tc>
          <w:tcPr>
            <w:tcW w:w="3311" w:type="dxa"/>
            <w:hideMark/>
          </w:tcPr>
          <w:p w14:paraId="02FE44F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Significantly Boosting Efficiency of Polymer Solar Cells by Employing a Nontoxic Halogen-Free Additive</w:t>
            </w:r>
          </w:p>
        </w:tc>
        <w:tc>
          <w:tcPr>
            <w:tcW w:w="1367" w:type="dxa"/>
            <w:hideMark/>
          </w:tcPr>
          <w:p w14:paraId="6FA756A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Acs Applied Materials &amp; Interfaces</w:t>
            </w:r>
          </w:p>
        </w:tc>
        <w:tc>
          <w:tcPr>
            <w:tcW w:w="646" w:type="dxa"/>
            <w:noWrap/>
            <w:hideMark/>
          </w:tcPr>
          <w:p w14:paraId="01B3DF4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41D83E0A" w14:textId="77777777" w:rsidTr="00CA0C27">
        <w:trPr>
          <w:trHeight w:val="720"/>
        </w:trPr>
        <w:tc>
          <w:tcPr>
            <w:tcW w:w="704" w:type="dxa"/>
            <w:hideMark/>
          </w:tcPr>
          <w:p w14:paraId="6711D78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24</w:t>
            </w:r>
          </w:p>
        </w:tc>
        <w:tc>
          <w:tcPr>
            <w:tcW w:w="2268" w:type="dxa"/>
            <w:hideMark/>
          </w:tcPr>
          <w:p w14:paraId="32860C8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Jiahui Sun; Zheyang Zheng; Kailun Zhong; Gang Lyu; Kevin J. Chen</w:t>
            </w:r>
          </w:p>
        </w:tc>
        <w:tc>
          <w:tcPr>
            <w:tcW w:w="3311" w:type="dxa"/>
            <w:hideMark/>
          </w:tcPr>
          <w:p w14:paraId="5B9AFFD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Impact of Drain Leakage Current on Short Circuit Behavior of GaN/SiC Cascode Devices</w:t>
            </w:r>
          </w:p>
        </w:tc>
        <w:tc>
          <w:tcPr>
            <w:tcW w:w="1367" w:type="dxa"/>
            <w:hideMark/>
          </w:tcPr>
          <w:p w14:paraId="6454C2E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Power Electronics</w:t>
            </w:r>
          </w:p>
        </w:tc>
        <w:tc>
          <w:tcPr>
            <w:tcW w:w="646" w:type="dxa"/>
            <w:noWrap/>
            <w:hideMark/>
          </w:tcPr>
          <w:p w14:paraId="22C6DB5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2AA459A2" w14:textId="77777777" w:rsidTr="00CA0C27">
        <w:trPr>
          <w:trHeight w:val="960"/>
        </w:trPr>
        <w:tc>
          <w:tcPr>
            <w:tcW w:w="704" w:type="dxa"/>
            <w:hideMark/>
          </w:tcPr>
          <w:p w14:paraId="1FD0E56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25</w:t>
            </w:r>
          </w:p>
        </w:tc>
        <w:tc>
          <w:tcPr>
            <w:tcW w:w="2268" w:type="dxa"/>
            <w:hideMark/>
          </w:tcPr>
          <w:p w14:paraId="2BFD0C6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Han Xu; Jin Wei; Ruiliang Xie; Zheyang Zheng; Jiabei He; Kevin J. Chen</w:t>
            </w:r>
          </w:p>
        </w:tc>
        <w:tc>
          <w:tcPr>
            <w:tcW w:w="3311" w:type="dxa"/>
            <w:hideMark/>
          </w:tcPr>
          <w:p w14:paraId="25D2053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Incorporating the Dynamic Threshold Voltage Into the SPICE Model of Schottky-Type p-GaN Gate Power HEMTs</w:t>
            </w:r>
          </w:p>
        </w:tc>
        <w:tc>
          <w:tcPr>
            <w:tcW w:w="1367" w:type="dxa"/>
            <w:hideMark/>
          </w:tcPr>
          <w:p w14:paraId="051FE0F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Power Electronics</w:t>
            </w:r>
          </w:p>
        </w:tc>
        <w:tc>
          <w:tcPr>
            <w:tcW w:w="646" w:type="dxa"/>
            <w:noWrap/>
            <w:hideMark/>
          </w:tcPr>
          <w:p w14:paraId="3306E5A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4F17B32E" w14:textId="77777777" w:rsidTr="00CA0C27">
        <w:trPr>
          <w:trHeight w:val="1200"/>
        </w:trPr>
        <w:tc>
          <w:tcPr>
            <w:tcW w:w="704" w:type="dxa"/>
            <w:hideMark/>
          </w:tcPr>
          <w:p w14:paraId="7E0F774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26</w:t>
            </w:r>
          </w:p>
        </w:tc>
        <w:tc>
          <w:tcPr>
            <w:tcW w:w="2268" w:type="dxa"/>
            <w:hideMark/>
          </w:tcPr>
          <w:p w14:paraId="325F364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Xiaopu Zhou , Amy Ky Fu , Nancy Y Ip</w:t>
            </w:r>
          </w:p>
        </w:tc>
        <w:tc>
          <w:tcPr>
            <w:tcW w:w="3311" w:type="dxa"/>
            <w:hideMark/>
          </w:tcPr>
          <w:p w14:paraId="09B151A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APOE signaling in neurodegenerative diseases: an integrative approach targeting APOE coding and noncoding variants for disease intervention</w:t>
            </w:r>
          </w:p>
        </w:tc>
        <w:tc>
          <w:tcPr>
            <w:tcW w:w="1367" w:type="dxa"/>
            <w:hideMark/>
          </w:tcPr>
          <w:p w14:paraId="7295442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Current Opinion In Neurobiology</w:t>
            </w:r>
          </w:p>
        </w:tc>
        <w:tc>
          <w:tcPr>
            <w:tcW w:w="646" w:type="dxa"/>
            <w:noWrap/>
            <w:hideMark/>
          </w:tcPr>
          <w:p w14:paraId="6365AFD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7E476139" w14:textId="77777777" w:rsidTr="00CA0C27">
        <w:trPr>
          <w:trHeight w:val="1200"/>
        </w:trPr>
        <w:tc>
          <w:tcPr>
            <w:tcW w:w="704" w:type="dxa"/>
            <w:hideMark/>
          </w:tcPr>
          <w:p w14:paraId="5B41D10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27</w:t>
            </w:r>
          </w:p>
        </w:tc>
        <w:tc>
          <w:tcPr>
            <w:tcW w:w="2268" w:type="dxa"/>
            <w:hideMark/>
          </w:tcPr>
          <w:p w14:paraId="06FC501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Yangyang Duan, Tao Ye, Zhe Qu , Yuewen Chen, Abigail Miranda , Xiaopu Zhou, Ka-Chun Lok, Yu Chen, Amy K Y Fu, Viviana Gradinaru, Nancy Y Ip </w:t>
            </w:r>
          </w:p>
        </w:tc>
        <w:tc>
          <w:tcPr>
            <w:tcW w:w="3311" w:type="dxa"/>
            <w:hideMark/>
          </w:tcPr>
          <w:p w14:paraId="189A0AD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Brain-wide Cas9-mediated cleavage of a gene causing familial Alzheimer's disease alleviates amyloid-related pathologies in mice</w:t>
            </w:r>
          </w:p>
        </w:tc>
        <w:tc>
          <w:tcPr>
            <w:tcW w:w="1367" w:type="dxa"/>
            <w:hideMark/>
          </w:tcPr>
          <w:p w14:paraId="689F2E6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Nat Biomed Eng</w:t>
            </w:r>
          </w:p>
        </w:tc>
        <w:tc>
          <w:tcPr>
            <w:tcW w:w="646" w:type="dxa"/>
            <w:noWrap/>
            <w:hideMark/>
          </w:tcPr>
          <w:p w14:paraId="3DC3094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0D049003" w14:textId="77777777" w:rsidTr="00CA0C27">
        <w:trPr>
          <w:trHeight w:val="2400"/>
        </w:trPr>
        <w:tc>
          <w:tcPr>
            <w:tcW w:w="704" w:type="dxa"/>
            <w:hideMark/>
          </w:tcPr>
          <w:p w14:paraId="1369BAA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28</w:t>
            </w:r>
          </w:p>
        </w:tc>
        <w:tc>
          <w:tcPr>
            <w:tcW w:w="2268" w:type="dxa"/>
            <w:hideMark/>
          </w:tcPr>
          <w:p w14:paraId="5A2A3E5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Yuanbing Jiang, Xiaopu Zhou, Fanny C Ip, Philip Chan , Yu Chen, Nicole C H Lai , Kit Cheung , Ronnie M N Lo , Estella P S Tong , Bonnie W Y Wong , Andrew L T Chan ,Vincent C T Mok , Timothy C Y Kwok, Kin Y Mok, John Hardy, Henrik Zetterberg, Amy K Y Fu, Nancy Y Ip</w:t>
            </w:r>
          </w:p>
        </w:tc>
        <w:tc>
          <w:tcPr>
            <w:tcW w:w="3311" w:type="dxa"/>
            <w:hideMark/>
          </w:tcPr>
          <w:p w14:paraId="21A710E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Large-scale plasma proteomic profiling identifies a high-performance biomarker panel for Alzheimer's disease screening and staging</w:t>
            </w:r>
          </w:p>
        </w:tc>
        <w:tc>
          <w:tcPr>
            <w:tcW w:w="1367" w:type="dxa"/>
            <w:hideMark/>
          </w:tcPr>
          <w:p w14:paraId="21408B0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Alzheimers &amp; Dementia</w:t>
            </w:r>
          </w:p>
        </w:tc>
        <w:tc>
          <w:tcPr>
            <w:tcW w:w="646" w:type="dxa"/>
            <w:noWrap/>
            <w:hideMark/>
          </w:tcPr>
          <w:p w14:paraId="4422FB0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270B1235" w14:textId="77777777" w:rsidTr="00CA0C27">
        <w:trPr>
          <w:trHeight w:val="720"/>
        </w:trPr>
        <w:tc>
          <w:tcPr>
            <w:tcW w:w="704" w:type="dxa"/>
            <w:hideMark/>
          </w:tcPr>
          <w:p w14:paraId="0315887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29</w:t>
            </w:r>
          </w:p>
        </w:tc>
        <w:tc>
          <w:tcPr>
            <w:tcW w:w="2268" w:type="dxa"/>
            <w:hideMark/>
          </w:tcPr>
          <w:p w14:paraId="6C216B7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Parvej Alam, Nelson L.C.Leung, Jing Zhang, Ryan T.K. Kwok, Jacky W.Y. Lam, BenZhong Tang</w:t>
            </w:r>
          </w:p>
        </w:tc>
        <w:tc>
          <w:tcPr>
            <w:tcW w:w="3311" w:type="dxa"/>
            <w:hideMark/>
          </w:tcPr>
          <w:p w14:paraId="59238D9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AIE-based luminescence probes for metal ion detection</w:t>
            </w:r>
          </w:p>
        </w:tc>
        <w:tc>
          <w:tcPr>
            <w:tcW w:w="1367" w:type="dxa"/>
            <w:hideMark/>
          </w:tcPr>
          <w:p w14:paraId="43FBCBF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Coordination Chemistry Reviews</w:t>
            </w:r>
          </w:p>
        </w:tc>
        <w:tc>
          <w:tcPr>
            <w:tcW w:w="646" w:type="dxa"/>
            <w:noWrap/>
            <w:hideMark/>
          </w:tcPr>
          <w:p w14:paraId="2DCCDB7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6EB61E11" w14:textId="77777777" w:rsidTr="00CA0C27">
        <w:trPr>
          <w:trHeight w:val="1200"/>
        </w:trPr>
        <w:tc>
          <w:tcPr>
            <w:tcW w:w="704" w:type="dxa"/>
            <w:hideMark/>
          </w:tcPr>
          <w:p w14:paraId="6EC64FC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30</w:t>
            </w:r>
          </w:p>
        </w:tc>
        <w:tc>
          <w:tcPr>
            <w:tcW w:w="2268" w:type="dxa"/>
            <w:hideMark/>
          </w:tcPr>
          <w:p w14:paraId="48EF349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Haotian Bai,  Haixiang Liu, Xu Chen, Rong Hu, Meng Li, Wei He, Jian Du,  Zhiyang Liu,  Anjun Qin, Jacky W Y Lam,  Ryan T K Kwok and Ben Zhong Tang</w:t>
            </w:r>
          </w:p>
        </w:tc>
        <w:tc>
          <w:tcPr>
            <w:tcW w:w="3311" w:type="dxa"/>
            <w:hideMark/>
          </w:tcPr>
          <w:p w14:paraId="1BC0B68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Augmenting photosynthesis through facile AIEgen-chloroplast conjugation and efficient solar energy utilization</w:t>
            </w:r>
          </w:p>
        </w:tc>
        <w:tc>
          <w:tcPr>
            <w:tcW w:w="1367" w:type="dxa"/>
            <w:hideMark/>
          </w:tcPr>
          <w:p w14:paraId="4B28468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Materials Horizons</w:t>
            </w:r>
          </w:p>
        </w:tc>
        <w:tc>
          <w:tcPr>
            <w:tcW w:w="646" w:type="dxa"/>
            <w:noWrap/>
            <w:hideMark/>
          </w:tcPr>
          <w:p w14:paraId="63271DF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556A91EB" w14:textId="77777777" w:rsidTr="00CA0C27">
        <w:trPr>
          <w:trHeight w:val="1680"/>
        </w:trPr>
        <w:tc>
          <w:tcPr>
            <w:tcW w:w="704" w:type="dxa"/>
            <w:hideMark/>
          </w:tcPr>
          <w:p w14:paraId="5BAC63F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31</w:t>
            </w:r>
          </w:p>
        </w:tc>
        <w:tc>
          <w:tcPr>
            <w:tcW w:w="2268" w:type="dxa"/>
            <w:hideMark/>
          </w:tcPr>
          <w:p w14:paraId="7F84DDD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Hojeong Park, Shijie Li, Guangle Niu, Haoke Zhang, Zhuoyue Song, Qing Lu, Jun Zhang, Chao Ma, Ryan T. K. Kwok,Jacky W. Y. Lam, Kam Sing Wong,  Xiaoqiang Yu, Qingping Xiong and Ben Zhong Tang</w:t>
            </w:r>
          </w:p>
        </w:tc>
        <w:tc>
          <w:tcPr>
            <w:tcW w:w="3311" w:type="dxa"/>
            <w:hideMark/>
          </w:tcPr>
          <w:p w14:paraId="273E6CE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Diagnosis of fatty liver disease by a multiphoton-active and lipid-droplet-specific AIEgen with nonaromatic rotors</w:t>
            </w:r>
          </w:p>
        </w:tc>
        <w:tc>
          <w:tcPr>
            <w:tcW w:w="1367" w:type="dxa"/>
            <w:hideMark/>
          </w:tcPr>
          <w:p w14:paraId="20E4829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Materials Chemistry Frontiers</w:t>
            </w:r>
          </w:p>
        </w:tc>
        <w:tc>
          <w:tcPr>
            <w:tcW w:w="646" w:type="dxa"/>
            <w:noWrap/>
            <w:hideMark/>
          </w:tcPr>
          <w:p w14:paraId="79733FF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6C56E8F6" w14:textId="77777777" w:rsidTr="00CA0C27">
        <w:trPr>
          <w:trHeight w:val="1680"/>
        </w:trPr>
        <w:tc>
          <w:tcPr>
            <w:tcW w:w="704" w:type="dxa"/>
            <w:hideMark/>
          </w:tcPr>
          <w:p w14:paraId="746CC97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32</w:t>
            </w:r>
          </w:p>
        </w:tc>
        <w:tc>
          <w:tcPr>
            <w:tcW w:w="2268" w:type="dxa"/>
            <w:hideMark/>
          </w:tcPr>
          <w:p w14:paraId="0C791BE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Ji Qi, Leyan Feng, Xiaoyan Zhang, Haoke Zhang, Liwen Huang, Yutong Zhou, Zheng Zhao, Xingchen Duan,  Fei Xu, Ryan T. K. Kwok, Jacky W. Y. Lam, Dan Ding, Xue Xue &amp; Ben Zhong Tang</w:t>
            </w:r>
          </w:p>
        </w:tc>
        <w:tc>
          <w:tcPr>
            <w:tcW w:w="3311" w:type="dxa"/>
            <w:hideMark/>
          </w:tcPr>
          <w:p w14:paraId="1D2FCEE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Facilitation of molecular motion to develop turn-on photoacoustic bioprobe for detecting nitric oxide in encephalitis</w:t>
            </w:r>
          </w:p>
        </w:tc>
        <w:tc>
          <w:tcPr>
            <w:tcW w:w="1367" w:type="dxa"/>
            <w:hideMark/>
          </w:tcPr>
          <w:p w14:paraId="4E20211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NATURE COMMUNICATIONS</w:t>
            </w:r>
          </w:p>
        </w:tc>
        <w:tc>
          <w:tcPr>
            <w:tcW w:w="646" w:type="dxa"/>
            <w:noWrap/>
            <w:hideMark/>
          </w:tcPr>
          <w:p w14:paraId="41A1842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4F6CF01D" w14:textId="77777777" w:rsidTr="00CA0C27">
        <w:trPr>
          <w:trHeight w:val="1440"/>
        </w:trPr>
        <w:tc>
          <w:tcPr>
            <w:tcW w:w="704" w:type="dxa"/>
            <w:hideMark/>
          </w:tcPr>
          <w:p w14:paraId="5D3412B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33</w:t>
            </w:r>
          </w:p>
        </w:tc>
        <w:tc>
          <w:tcPr>
            <w:tcW w:w="2268" w:type="dxa"/>
            <w:hideMark/>
          </w:tcPr>
          <w:p w14:paraId="31BDC46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Hang Zou , Jing Zhang , Changmeng Wu , Benzhao He , Yubing Hu , Herman H Y Sung , Ryan T K Kwok  ,  Jacky W Y Lam, Lei Zheng, Ben Zhong Tang </w:t>
            </w:r>
          </w:p>
        </w:tc>
        <w:tc>
          <w:tcPr>
            <w:tcW w:w="3311" w:type="dxa"/>
            <w:hideMark/>
          </w:tcPr>
          <w:p w14:paraId="582379E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Making Aggregation-Induced Emission Luminogen More Valuable by Gold: Enhancing Anticancer Efficacy by Suppressing Thioredoxin Reductase Activity</w:t>
            </w:r>
          </w:p>
        </w:tc>
        <w:tc>
          <w:tcPr>
            <w:tcW w:w="1367" w:type="dxa"/>
            <w:hideMark/>
          </w:tcPr>
          <w:p w14:paraId="64097E3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ACS NANO</w:t>
            </w:r>
          </w:p>
        </w:tc>
        <w:tc>
          <w:tcPr>
            <w:tcW w:w="646" w:type="dxa"/>
            <w:noWrap/>
            <w:hideMark/>
          </w:tcPr>
          <w:p w14:paraId="5B3D081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1D114482" w14:textId="77777777" w:rsidTr="00CA0C27">
        <w:trPr>
          <w:trHeight w:val="960"/>
        </w:trPr>
        <w:tc>
          <w:tcPr>
            <w:tcW w:w="704" w:type="dxa"/>
            <w:hideMark/>
          </w:tcPr>
          <w:p w14:paraId="21446F7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34</w:t>
            </w:r>
          </w:p>
        </w:tc>
        <w:tc>
          <w:tcPr>
            <w:tcW w:w="2268" w:type="dxa"/>
            <w:hideMark/>
          </w:tcPr>
          <w:p w14:paraId="5975D7E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Weijun Zhao,Zhiyang Liu,Jie Yu,Xuefeng Lu,Jacky W. Y. Lam,Jinyan Sun,Zikai He,Huili Ma,Ben Zhong Tang,</w:t>
            </w:r>
          </w:p>
        </w:tc>
        <w:tc>
          <w:tcPr>
            <w:tcW w:w="3311" w:type="dxa"/>
            <w:hideMark/>
          </w:tcPr>
          <w:p w14:paraId="18E90D1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Turning On Solid-State Luminescence by Phototriggered Subtle Molecular Conformation Variations</w:t>
            </w:r>
          </w:p>
        </w:tc>
        <w:tc>
          <w:tcPr>
            <w:tcW w:w="1367" w:type="dxa"/>
            <w:hideMark/>
          </w:tcPr>
          <w:p w14:paraId="3FA8FAF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Advanced Materials</w:t>
            </w:r>
          </w:p>
        </w:tc>
        <w:tc>
          <w:tcPr>
            <w:tcW w:w="646" w:type="dxa"/>
            <w:noWrap/>
            <w:hideMark/>
          </w:tcPr>
          <w:p w14:paraId="50B078A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3DBA81C0" w14:textId="77777777" w:rsidTr="00CA0C27">
        <w:trPr>
          <w:trHeight w:val="1440"/>
        </w:trPr>
        <w:tc>
          <w:tcPr>
            <w:tcW w:w="704" w:type="dxa"/>
            <w:hideMark/>
          </w:tcPr>
          <w:p w14:paraId="3A7DFEA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35</w:t>
            </w:r>
          </w:p>
        </w:tc>
        <w:tc>
          <w:tcPr>
            <w:tcW w:w="2268" w:type="dxa"/>
            <w:hideMark/>
          </w:tcPr>
          <w:p w14:paraId="0E9F14D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Jun Zhang, Haoke Zhang, Junkai Liu, Jacky Wing Yip Lam and  Ben Zhong Tang</w:t>
            </w:r>
          </w:p>
        </w:tc>
        <w:tc>
          <w:tcPr>
            <w:tcW w:w="3311" w:type="dxa"/>
            <w:hideMark/>
          </w:tcPr>
          <w:p w14:paraId="07EEB96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Visualizing changes of molecular conformation in the solid-state by a common structural determination technique: Single crystal X-ray diffraction</w:t>
            </w:r>
          </w:p>
        </w:tc>
        <w:tc>
          <w:tcPr>
            <w:tcW w:w="1367" w:type="dxa"/>
            <w:hideMark/>
          </w:tcPr>
          <w:p w14:paraId="6C4C24B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Mater. Chem. Front</w:t>
            </w:r>
          </w:p>
        </w:tc>
        <w:tc>
          <w:tcPr>
            <w:tcW w:w="646" w:type="dxa"/>
            <w:noWrap/>
            <w:hideMark/>
          </w:tcPr>
          <w:p w14:paraId="402A9C49"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15516EB6" w14:textId="77777777" w:rsidTr="00CA0C27">
        <w:trPr>
          <w:trHeight w:val="720"/>
        </w:trPr>
        <w:tc>
          <w:tcPr>
            <w:tcW w:w="704" w:type="dxa"/>
            <w:hideMark/>
          </w:tcPr>
          <w:p w14:paraId="3710657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36</w:t>
            </w:r>
          </w:p>
        </w:tc>
        <w:tc>
          <w:tcPr>
            <w:tcW w:w="2268" w:type="dxa"/>
            <w:hideMark/>
          </w:tcPr>
          <w:p w14:paraId="0B10467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Chi Ming Laurence Lau, Ghodsiehsadat Jahanmira, Yu Yu, Ying Chau</w:t>
            </w:r>
          </w:p>
        </w:tc>
        <w:tc>
          <w:tcPr>
            <w:tcW w:w="3311" w:type="dxa"/>
            <w:hideMark/>
          </w:tcPr>
          <w:p w14:paraId="0A6D0A3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Controllable multi-phase protein release from in-situ hydrolyzable hydrogel</w:t>
            </w:r>
          </w:p>
        </w:tc>
        <w:tc>
          <w:tcPr>
            <w:tcW w:w="1367" w:type="dxa"/>
            <w:hideMark/>
          </w:tcPr>
          <w:p w14:paraId="142DD3E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Controlled Release</w:t>
            </w:r>
          </w:p>
        </w:tc>
        <w:tc>
          <w:tcPr>
            <w:tcW w:w="646" w:type="dxa"/>
            <w:noWrap/>
            <w:hideMark/>
          </w:tcPr>
          <w:p w14:paraId="3D26D1F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5D2C836A" w14:textId="77777777" w:rsidTr="00CA0C27">
        <w:trPr>
          <w:trHeight w:val="720"/>
        </w:trPr>
        <w:tc>
          <w:tcPr>
            <w:tcW w:w="704" w:type="dxa"/>
            <w:hideMark/>
          </w:tcPr>
          <w:p w14:paraId="7010F34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37</w:t>
            </w:r>
          </w:p>
        </w:tc>
        <w:tc>
          <w:tcPr>
            <w:tcW w:w="2268" w:type="dxa"/>
            <w:hideMark/>
          </w:tcPr>
          <w:p w14:paraId="5551458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JianHeabYejiaQiangaHongyuLuoaShengyangZhouaLiminZhang</w:t>
            </w:r>
          </w:p>
        </w:tc>
        <w:tc>
          <w:tcPr>
            <w:tcW w:w="3311" w:type="dxa"/>
            <w:hideMark/>
          </w:tcPr>
          <w:p w14:paraId="29E627F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stress test of urban system flooding upon extreme rainstorms in Hong Kong</w:t>
            </w:r>
          </w:p>
        </w:tc>
        <w:tc>
          <w:tcPr>
            <w:tcW w:w="1367" w:type="dxa"/>
            <w:hideMark/>
          </w:tcPr>
          <w:p w14:paraId="7D96E35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Hydrology</w:t>
            </w:r>
          </w:p>
        </w:tc>
        <w:tc>
          <w:tcPr>
            <w:tcW w:w="646" w:type="dxa"/>
            <w:noWrap/>
            <w:hideMark/>
          </w:tcPr>
          <w:p w14:paraId="209DB4C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4E526D6D" w14:textId="77777777" w:rsidTr="00CA0C27">
        <w:trPr>
          <w:trHeight w:val="1200"/>
        </w:trPr>
        <w:tc>
          <w:tcPr>
            <w:tcW w:w="704" w:type="dxa"/>
            <w:hideMark/>
          </w:tcPr>
          <w:p w14:paraId="0FBA6CE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38</w:t>
            </w:r>
          </w:p>
        </w:tc>
        <w:tc>
          <w:tcPr>
            <w:tcW w:w="2268" w:type="dxa"/>
            <w:hideMark/>
          </w:tcPr>
          <w:p w14:paraId="7DF082E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Yejia Qiang, Limin Zhang, JianHe, Te Xiao, Honghao Huang, Haojie Wang</w:t>
            </w:r>
          </w:p>
        </w:tc>
        <w:tc>
          <w:tcPr>
            <w:tcW w:w="3311" w:type="dxa"/>
            <w:hideMark/>
          </w:tcPr>
          <w:p w14:paraId="0EDABF7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Urban flood analysis for Pearl River Delta cities using an equivalent drainage method upon combined rainfall-high tide-storm surge events</w:t>
            </w:r>
          </w:p>
        </w:tc>
        <w:tc>
          <w:tcPr>
            <w:tcW w:w="1367" w:type="dxa"/>
            <w:hideMark/>
          </w:tcPr>
          <w:p w14:paraId="78F039A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Hydrology</w:t>
            </w:r>
          </w:p>
        </w:tc>
        <w:tc>
          <w:tcPr>
            <w:tcW w:w="646" w:type="dxa"/>
            <w:noWrap/>
            <w:hideMark/>
          </w:tcPr>
          <w:p w14:paraId="32DFC9E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384AC74F" w14:textId="77777777" w:rsidTr="00CA0C27">
        <w:trPr>
          <w:trHeight w:val="1440"/>
        </w:trPr>
        <w:tc>
          <w:tcPr>
            <w:tcW w:w="704" w:type="dxa"/>
            <w:hideMark/>
          </w:tcPr>
          <w:p w14:paraId="4B3CD0C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39</w:t>
            </w:r>
          </w:p>
        </w:tc>
        <w:tc>
          <w:tcPr>
            <w:tcW w:w="2268" w:type="dxa"/>
            <w:hideMark/>
          </w:tcPr>
          <w:p w14:paraId="7721540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Wei He, Zheng Zheng, Haotian Bai, Ling-Hong Xiong, Lei Wang, Yinghui Li, Ryan T. K. Kwok, Jacky W. Y. Lam, Qinghua Hu, Jinquan Cheng and  Ben Zhong Tang </w:t>
            </w:r>
          </w:p>
        </w:tc>
        <w:tc>
          <w:tcPr>
            <w:tcW w:w="3311" w:type="dxa"/>
            <w:hideMark/>
          </w:tcPr>
          <w:p w14:paraId="54A086A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biocompatible dual-AIEgen system without spectral overlap for quantitation of microbial viability and monitoring of biofilm formation</w:t>
            </w:r>
          </w:p>
        </w:tc>
        <w:tc>
          <w:tcPr>
            <w:tcW w:w="1367" w:type="dxa"/>
            <w:hideMark/>
          </w:tcPr>
          <w:p w14:paraId="2D5B6C4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Mater. Horiz</w:t>
            </w:r>
          </w:p>
        </w:tc>
        <w:tc>
          <w:tcPr>
            <w:tcW w:w="646" w:type="dxa"/>
            <w:noWrap/>
            <w:hideMark/>
          </w:tcPr>
          <w:p w14:paraId="2756641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341BF1B0" w14:textId="77777777" w:rsidTr="00CA0C27">
        <w:trPr>
          <w:trHeight w:val="720"/>
        </w:trPr>
        <w:tc>
          <w:tcPr>
            <w:tcW w:w="704" w:type="dxa"/>
            <w:hideMark/>
          </w:tcPr>
          <w:p w14:paraId="27CCEC5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40</w:t>
            </w:r>
          </w:p>
        </w:tc>
        <w:tc>
          <w:tcPr>
            <w:tcW w:w="2268" w:type="dxa"/>
            <w:hideMark/>
          </w:tcPr>
          <w:p w14:paraId="7B93290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Xiaolin Huang, Ruoyao Zhang, Chao Chen, Ryan T. K. Kwok and  Ben Zhong Tang </w:t>
            </w:r>
          </w:p>
        </w:tc>
        <w:tc>
          <w:tcPr>
            <w:tcW w:w="3311" w:type="dxa"/>
            <w:hideMark/>
          </w:tcPr>
          <w:p w14:paraId="579AF66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Wash-free detection and bioimaging by AIEgens</w:t>
            </w:r>
          </w:p>
        </w:tc>
        <w:tc>
          <w:tcPr>
            <w:tcW w:w="1367" w:type="dxa"/>
            <w:hideMark/>
          </w:tcPr>
          <w:p w14:paraId="6EEC5C4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Mater. Chem. Front.</w:t>
            </w:r>
          </w:p>
        </w:tc>
        <w:tc>
          <w:tcPr>
            <w:tcW w:w="646" w:type="dxa"/>
            <w:noWrap/>
            <w:hideMark/>
          </w:tcPr>
          <w:p w14:paraId="7C9D283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54991FB3" w14:textId="77777777" w:rsidTr="00CA0C27">
        <w:trPr>
          <w:trHeight w:val="960"/>
        </w:trPr>
        <w:tc>
          <w:tcPr>
            <w:tcW w:w="704" w:type="dxa"/>
            <w:hideMark/>
          </w:tcPr>
          <w:p w14:paraId="2F13B99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41</w:t>
            </w:r>
          </w:p>
        </w:tc>
        <w:tc>
          <w:tcPr>
            <w:tcW w:w="2268" w:type="dxa"/>
            <w:hideMark/>
          </w:tcPr>
          <w:p w14:paraId="22C3A8B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Hanbo Jiang; Xin Zhang</w:t>
            </w:r>
          </w:p>
        </w:tc>
        <w:tc>
          <w:tcPr>
            <w:tcW w:w="3311" w:type="dxa"/>
            <w:hideMark/>
          </w:tcPr>
          <w:p w14:paraId="472CBD5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 acoustic-wave preserved artificial compressibility method for low-Mach-number aeroacoustic simulations</w:t>
            </w:r>
          </w:p>
        </w:tc>
        <w:tc>
          <w:tcPr>
            <w:tcW w:w="1367" w:type="dxa"/>
            <w:hideMark/>
          </w:tcPr>
          <w:p w14:paraId="1A6971C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Sound and Vibration</w:t>
            </w:r>
          </w:p>
        </w:tc>
        <w:tc>
          <w:tcPr>
            <w:tcW w:w="646" w:type="dxa"/>
            <w:noWrap/>
            <w:hideMark/>
          </w:tcPr>
          <w:p w14:paraId="5A3F973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1EFB652B" w14:textId="77777777" w:rsidTr="00CA0C27">
        <w:trPr>
          <w:trHeight w:val="720"/>
        </w:trPr>
        <w:tc>
          <w:tcPr>
            <w:tcW w:w="704" w:type="dxa"/>
            <w:hideMark/>
          </w:tcPr>
          <w:p w14:paraId="1162067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42</w:t>
            </w:r>
          </w:p>
        </w:tc>
        <w:tc>
          <w:tcPr>
            <w:tcW w:w="2268" w:type="dxa"/>
            <w:hideMark/>
          </w:tcPr>
          <w:p w14:paraId="78A0024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Huanxian Bu; Han Wu; Celia Bertin; Yi Fang; Siyang Zhong</w:t>
            </w:r>
          </w:p>
        </w:tc>
        <w:tc>
          <w:tcPr>
            <w:tcW w:w="3311" w:type="dxa"/>
            <w:hideMark/>
          </w:tcPr>
          <w:p w14:paraId="2D83B32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Aerodynamic and acoustic measurements of dual small-scale propellers</w:t>
            </w:r>
          </w:p>
        </w:tc>
        <w:tc>
          <w:tcPr>
            <w:tcW w:w="1367" w:type="dxa"/>
            <w:hideMark/>
          </w:tcPr>
          <w:p w14:paraId="307CF83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Sound and Vibration</w:t>
            </w:r>
          </w:p>
        </w:tc>
        <w:tc>
          <w:tcPr>
            <w:tcW w:w="646" w:type="dxa"/>
            <w:noWrap/>
            <w:hideMark/>
          </w:tcPr>
          <w:p w14:paraId="454C663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0A8C6C0E" w14:textId="77777777" w:rsidTr="00CA0C27">
        <w:trPr>
          <w:trHeight w:val="1200"/>
        </w:trPr>
        <w:tc>
          <w:tcPr>
            <w:tcW w:w="704" w:type="dxa"/>
            <w:hideMark/>
          </w:tcPr>
          <w:p w14:paraId="2D64D3C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43</w:t>
            </w:r>
          </w:p>
        </w:tc>
        <w:tc>
          <w:tcPr>
            <w:tcW w:w="2268" w:type="dxa"/>
            <w:hideMark/>
          </w:tcPr>
          <w:p w14:paraId="101D32C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Mingxu Cui; Herman H. Y. Sung; Ian D. Williams; Guochen Jia</w:t>
            </w:r>
          </w:p>
        </w:tc>
        <w:tc>
          <w:tcPr>
            <w:tcW w:w="3311" w:type="dxa"/>
            <w:hideMark/>
          </w:tcPr>
          <w:p w14:paraId="4B3148E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Formation of Osmium Alkylidene, Alkylidyne, and Dinitrogen Complexes from Reactions of OsCl2(PPh3)3 with Diazoalkanes</w:t>
            </w:r>
          </w:p>
        </w:tc>
        <w:tc>
          <w:tcPr>
            <w:tcW w:w="1367" w:type="dxa"/>
            <w:hideMark/>
          </w:tcPr>
          <w:p w14:paraId="3CC63BC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Organometallics</w:t>
            </w:r>
          </w:p>
        </w:tc>
        <w:tc>
          <w:tcPr>
            <w:tcW w:w="646" w:type="dxa"/>
            <w:noWrap/>
            <w:hideMark/>
          </w:tcPr>
          <w:p w14:paraId="1BF113A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521D7721" w14:textId="77777777" w:rsidTr="00CA0C27">
        <w:trPr>
          <w:trHeight w:val="1200"/>
        </w:trPr>
        <w:tc>
          <w:tcPr>
            <w:tcW w:w="704" w:type="dxa"/>
            <w:hideMark/>
          </w:tcPr>
          <w:p w14:paraId="4819FBE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44</w:t>
            </w:r>
          </w:p>
        </w:tc>
        <w:tc>
          <w:tcPr>
            <w:tcW w:w="2268" w:type="dxa"/>
            <w:hideMark/>
          </w:tcPr>
          <w:p w14:paraId="27E183D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Feng, Qiang; Wu, An; Zhang, Xinhao; Song, Lijuan; Sun, Jianwei</w:t>
            </w:r>
          </w:p>
        </w:tc>
        <w:tc>
          <w:tcPr>
            <w:tcW w:w="3311" w:type="dxa"/>
            <w:hideMark/>
          </w:tcPr>
          <w:p w14:paraId="118BAE6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 unusual formal migrative cycloaddition of aurone-derived azadienes: synthesis of benzofuran-fused nitrogen heterocycles</w:t>
            </w:r>
          </w:p>
        </w:tc>
        <w:tc>
          <w:tcPr>
            <w:tcW w:w="1367" w:type="dxa"/>
            <w:hideMark/>
          </w:tcPr>
          <w:p w14:paraId="36AEF42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Chemical Science</w:t>
            </w:r>
          </w:p>
        </w:tc>
        <w:tc>
          <w:tcPr>
            <w:tcW w:w="646" w:type="dxa"/>
            <w:noWrap/>
            <w:hideMark/>
          </w:tcPr>
          <w:p w14:paraId="70D90EE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07991FF5" w14:textId="77777777" w:rsidTr="00CA0C27">
        <w:trPr>
          <w:trHeight w:val="960"/>
        </w:trPr>
        <w:tc>
          <w:tcPr>
            <w:tcW w:w="704" w:type="dxa"/>
            <w:hideMark/>
          </w:tcPr>
          <w:p w14:paraId="4F700447"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45</w:t>
            </w:r>
          </w:p>
        </w:tc>
        <w:tc>
          <w:tcPr>
            <w:tcW w:w="2268" w:type="dxa"/>
            <w:hideMark/>
          </w:tcPr>
          <w:p w14:paraId="1761091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 Zhiyang; Li, Yichen; Li, Xingguang; Wu, Mandi; He, Ming-Liang; Sun, Jianwei</w:t>
            </w:r>
          </w:p>
        </w:tc>
        <w:tc>
          <w:tcPr>
            <w:tcW w:w="3311" w:type="dxa"/>
            <w:hideMark/>
          </w:tcPr>
          <w:p w14:paraId="00A65D0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Organocatalytic asymmetric formal oxidative coupling for the construction of all-aryl quaternary stereocenters</w:t>
            </w:r>
          </w:p>
        </w:tc>
        <w:tc>
          <w:tcPr>
            <w:tcW w:w="1367" w:type="dxa"/>
            <w:hideMark/>
          </w:tcPr>
          <w:p w14:paraId="094C56D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Chemical Science</w:t>
            </w:r>
          </w:p>
        </w:tc>
        <w:tc>
          <w:tcPr>
            <w:tcW w:w="646" w:type="dxa"/>
            <w:noWrap/>
            <w:hideMark/>
          </w:tcPr>
          <w:p w14:paraId="50AC933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55791576" w14:textId="77777777" w:rsidTr="00CA0C27">
        <w:trPr>
          <w:trHeight w:val="960"/>
        </w:trPr>
        <w:tc>
          <w:tcPr>
            <w:tcW w:w="704" w:type="dxa"/>
            <w:hideMark/>
          </w:tcPr>
          <w:p w14:paraId="186BA9D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46</w:t>
            </w:r>
          </w:p>
        </w:tc>
        <w:tc>
          <w:tcPr>
            <w:tcW w:w="2268" w:type="dxa"/>
            <w:hideMark/>
          </w:tcPr>
          <w:p w14:paraId="755E3FB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Lian-Dong Guo; Zejun Xu; Rongbiao Tong;</w:t>
            </w:r>
          </w:p>
        </w:tc>
        <w:tc>
          <w:tcPr>
            <w:tcW w:w="3311" w:type="dxa"/>
            <w:hideMark/>
          </w:tcPr>
          <w:p w14:paraId="3BBE4CC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Asymmetric Total Synthesis of Indole Diterpenes Paspalicine, Paspalinine, and Paspalinine-13-ene</w:t>
            </w:r>
          </w:p>
        </w:tc>
        <w:tc>
          <w:tcPr>
            <w:tcW w:w="1367" w:type="dxa"/>
            <w:hideMark/>
          </w:tcPr>
          <w:p w14:paraId="0E955D1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Angewandte Chemie, International Edition</w:t>
            </w:r>
          </w:p>
        </w:tc>
        <w:tc>
          <w:tcPr>
            <w:tcW w:w="646" w:type="dxa"/>
            <w:noWrap/>
            <w:hideMark/>
          </w:tcPr>
          <w:p w14:paraId="1320340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r w:rsidR="00CA0C27" w:rsidRPr="00CA0C27" w14:paraId="25308695" w14:textId="77777777" w:rsidTr="00CA0C27">
        <w:trPr>
          <w:trHeight w:val="1200"/>
        </w:trPr>
        <w:tc>
          <w:tcPr>
            <w:tcW w:w="704" w:type="dxa"/>
            <w:hideMark/>
          </w:tcPr>
          <w:p w14:paraId="213921B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47</w:t>
            </w:r>
          </w:p>
        </w:tc>
        <w:tc>
          <w:tcPr>
            <w:tcW w:w="2268" w:type="dxa"/>
            <w:hideMark/>
          </w:tcPr>
          <w:p w14:paraId="27CE444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Cao, Guiyu; Pan, Liang; Xu, Kun;</w:t>
            </w:r>
          </w:p>
        </w:tc>
        <w:tc>
          <w:tcPr>
            <w:tcW w:w="3311" w:type="dxa"/>
            <w:hideMark/>
          </w:tcPr>
          <w:p w14:paraId="2F1DAAB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Three dimensional high-order gas-kinetic scheme for supersonic isotropic turbulence II: Coarse-graining analysis of compressible K-sgs budget</w:t>
            </w:r>
          </w:p>
        </w:tc>
        <w:tc>
          <w:tcPr>
            <w:tcW w:w="1367" w:type="dxa"/>
            <w:hideMark/>
          </w:tcPr>
          <w:p w14:paraId="2029EE7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03AD29F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2021</w:t>
            </w:r>
          </w:p>
        </w:tc>
      </w:tr>
    </w:tbl>
    <w:p w14:paraId="7F9E7492" w14:textId="77777777" w:rsidR="00CA0C27" w:rsidRDefault="00CA0C27"/>
    <w:tbl>
      <w:tblPr>
        <w:tblStyle w:val="af3"/>
        <w:tblW w:w="0" w:type="auto"/>
        <w:tblLayout w:type="fixed"/>
        <w:tblLook w:val="04A0" w:firstRow="1" w:lastRow="0" w:firstColumn="1" w:lastColumn="0" w:noHBand="0" w:noVBand="1"/>
      </w:tblPr>
      <w:tblGrid>
        <w:gridCol w:w="704"/>
        <w:gridCol w:w="2268"/>
        <w:gridCol w:w="3311"/>
        <w:gridCol w:w="1367"/>
        <w:gridCol w:w="646"/>
      </w:tblGrid>
      <w:tr w:rsidR="00CA0C27" w:rsidRPr="00CA0C27" w14:paraId="45793C90" w14:textId="77777777" w:rsidTr="00CA0C27">
        <w:trPr>
          <w:trHeight w:val="315"/>
        </w:trPr>
        <w:tc>
          <w:tcPr>
            <w:tcW w:w="704" w:type="dxa"/>
            <w:hideMark/>
          </w:tcPr>
          <w:p w14:paraId="51A7DA65" w14:textId="77777777" w:rsidR="00CA0C27" w:rsidRPr="00CA0C27" w:rsidRDefault="00CA0C27" w:rsidP="00CA0C27">
            <w:pPr>
              <w:widowControl/>
              <w:jc w:val="center"/>
              <w:rPr>
                <w:rFonts w:ascii="微软雅黑" w:eastAsia="微软雅黑" w:hAnsi="微软雅黑" w:cs="宋体"/>
                <w:b/>
                <w:bCs/>
                <w:color w:val="000000"/>
                <w:kern w:val="0"/>
                <w:szCs w:val="21"/>
              </w:rPr>
            </w:pPr>
            <w:r w:rsidRPr="00CA0C27">
              <w:rPr>
                <w:rFonts w:ascii="微软雅黑" w:eastAsia="微软雅黑" w:hAnsi="微软雅黑" w:cs="宋体" w:hint="eastAsia"/>
                <w:b/>
                <w:bCs/>
                <w:color w:val="000000"/>
                <w:kern w:val="0"/>
                <w:szCs w:val="21"/>
              </w:rPr>
              <w:t>序号</w:t>
            </w:r>
          </w:p>
        </w:tc>
        <w:tc>
          <w:tcPr>
            <w:tcW w:w="2268" w:type="dxa"/>
            <w:hideMark/>
          </w:tcPr>
          <w:p w14:paraId="2F722D7C"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作者</w:t>
            </w:r>
          </w:p>
        </w:tc>
        <w:tc>
          <w:tcPr>
            <w:tcW w:w="3311" w:type="dxa"/>
            <w:hideMark/>
          </w:tcPr>
          <w:p w14:paraId="4A47AAE3"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论文名称</w:t>
            </w:r>
          </w:p>
        </w:tc>
        <w:tc>
          <w:tcPr>
            <w:tcW w:w="1367" w:type="dxa"/>
            <w:hideMark/>
          </w:tcPr>
          <w:p w14:paraId="3A73B330"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期刊</w:t>
            </w:r>
          </w:p>
        </w:tc>
        <w:tc>
          <w:tcPr>
            <w:tcW w:w="646" w:type="dxa"/>
            <w:hideMark/>
          </w:tcPr>
          <w:p w14:paraId="03AE016C" w14:textId="77777777" w:rsidR="00CA0C27" w:rsidRPr="00CA0C27" w:rsidRDefault="00CA0C27" w:rsidP="00CA0C27">
            <w:pPr>
              <w:widowControl/>
              <w:jc w:val="center"/>
              <w:rPr>
                <w:rFonts w:ascii="微软雅黑" w:eastAsia="微软雅黑" w:hAnsi="微软雅黑" w:cs="宋体" w:hint="eastAsia"/>
                <w:b/>
                <w:bCs/>
                <w:color w:val="000000"/>
                <w:kern w:val="0"/>
                <w:szCs w:val="21"/>
              </w:rPr>
            </w:pPr>
            <w:r w:rsidRPr="00CA0C27">
              <w:rPr>
                <w:rFonts w:ascii="微软雅黑" w:eastAsia="微软雅黑" w:hAnsi="微软雅黑" w:cs="宋体" w:hint="eastAsia"/>
                <w:b/>
                <w:bCs/>
                <w:color w:val="000000"/>
                <w:kern w:val="0"/>
                <w:szCs w:val="21"/>
              </w:rPr>
              <w:t>年份</w:t>
            </w:r>
          </w:p>
        </w:tc>
      </w:tr>
      <w:tr w:rsidR="00CA0C27" w:rsidRPr="00CA0C27" w14:paraId="68977A7A" w14:textId="77777777" w:rsidTr="00CA0C27">
        <w:trPr>
          <w:trHeight w:val="480"/>
        </w:trPr>
        <w:tc>
          <w:tcPr>
            <w:tcW w:w="704" w:type="dxa"/>
            <w:hideMark/>
          </w:tcPr>
          <w:p w14:paraId="57154038" w14:textId="77777777" w:rsidR="00CA0C27" w:rsidRPr="00CA0C27" w:rsidRDefault="00CA0C27" w:rsidP="00CA0C27">
            <w:pPr>
              <w:widowControl/>
              <w:jc w:val="center"/>
              <w:rPr>
                <w:rFonts w:ascii="Arial" w:eastAsia="等线" w:hAnsi="Arial" w:cs="Arial" w:hint="eastAsia"/>
                <w:color w:val="000000"/>
                <w:kern w:val="0"/>
                <w:sz w:val="18"/>
                <w:szCs w:val="18"/>
              </w:rPr>
            </w:pPr>
            <w:r w:rsidRPr="00CA0C27">
              <w:rPr>
                <w:rFonts w:ascii="Arial" w:eastAsia="等线" w:hAnsi="Arial" w:cs="Arial"/>
                <w:color w:val="000000"/>
                <w:kern w:val="0"/>
                <w:sz w:val="18"/>
                <w:szCs w:val="18"/>
              </w:rPr>
              <w:t>1</w:t>
            </w:r>
          </w:p>
        </w:tc>
        <w:tc>
          <w:tcPr>
            <w:tcW w:w="2268" w:type="dxa"/>
            <w:hideMark/>
          </w:tcPr>
          <w:p w14:paraId="654D915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Yajun Zhu; Chengwen Zhong; Kun Xu; </w:t>
            </w:r>
          </w:p>
        </w:tc>
        <w:tc>
          <w:tcPr>
            <w:tcW w:w="3311" w:type="dxa"/>
            <w:hideMark/>
          </w:tcPr>
          <w:p w14:paraId="6BCE81A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Ray effect in rarefied flow simulation</w:t>
            </w:r>
          </w:p>
        </w:tc>
        <w:tc>
          <w:tcPr>
            <w:tcW w:w="1367" w:type="dxa"/>
            <w:hideMark/>
          </w:tcPr>
          <w:p w14:paraId="6C5036C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5C529E8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769817C3" w14:textId="77777777" w:rsidTr="00CA0C27">
        <w:trPr>
          <w:trHeight w:val="720"/>
        </w:trPr>
        <w:tc>
          <w:tcPr>
            <w:tcW w:w="704" w:type="dxa"/>
            <w:hideMark/>
          </w:tcPr>
          <w:p w14:paraId="16427C5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w:t>
            </w:r>
          </w:p>
        </w:tc>
        <w:tc>
          <w:tcPr>
            <w:tcW w:w="2268" w:type="dxa"/>
            <w:hideMark/>
          </w:tcPr>
          <w:p w14:paraId="0FA86C7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Xiao, Tianbai; Liu, Chang; Xu, Kun; Cai, Qingdong; </w:t>
            </w:r>
          </w:p>
        </w:tc>
        <w:tc>
          <w:tcPr>
            <w:tcW w:w="3311" w:type="dxa"/>
            <w:hideMark/>
          </w:tcPr>
          <w:p w14:paraId="4B561C2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velocity-space adaptive unified gas kinetic scheme for continuum and rarefied flows</w:t>
            </w:r>
          </w:p>
        </w:tc>
        <w:tc>
          <w:tcPr>
            <w:tcW w:w="1367" w:type="dxa"/>
            <w:hideMark/>
          </w:tcPr>
          <w:p w14:paraId="4182AE8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4D6D566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308CA699" w14:textId="77777777" w:rsidTr="00CA0C27">
        <w:trPr>
          <w:trHeight w:val="720"/>
        </w:trPr>
        <w:tc>
          <w:tcPr>
            <w:tcW w:w="704" w:type="dxa"/>
            <w:hideMark/>
          </w:tcPr>
          <w:p w14:paraId="43D4811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3</w:t>
            </w:r>
          </w:p>
        </w:tc>
        <w:tc>
          <w:tcPr>
            <w:tcW w:w="2268" w:type="dxa"/>
            <w:hideMark/>
          </w:tcPr>
          <w:p w14:paraId="4A68FC8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Li, Weiming; Liu, Chang; Zhu, Yajun; Zhang, Jiwei; Xu, Kun; </w:t>
            </w:r>
          </w:p>
        </w:tc>
        <w:tc>
          <w:tcPr>
            <w:tcW w:w="3311" w:type="dxa"/>
            <w:hideMark/>
          </w:tcPr>
          <w:p w14:paraId="38AD01E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Unified gas-kinetic wave-particle methods III: Multiscale photon transport</w:t>
            </w:r>
          </w:p>
        </w:tc>
        <w:tc>
          <w:tcPr>
            <w:tcW w:w="1367" w:type="dxa"/>
            <w:hideMark/>
          </w:tcPr>
          <w:p w14:paraId="602F484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10F560B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24046EB0" w14:textId="77777777" w:rsidTr="00CA0C27">
        <w:trPr>
          <w:trHeight w:val="720"/>
        </w:trPr>
        <w:tc>
          <w:tcPr>
            <w:tcW w:w="704" w:type="dxa"/>
            <w:hideMark/>
          </w:tcPr>
          <w:p w14:paraId="1EE00C0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4</w:t>
            </w:r>
          </w:p>
        </w:tc>
        <w:tc>
          <w:tcPr>
            <w:tcW w:w="2268" w:type="dxa"/>
            <w:hideMark/>
          </w:tcPr>
          <w:p w14:paraId="143B521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Ji, Xing; Zhao, Fengxiang; Shyy, Wei; Xu, Kun; </w:t>
            </w:r>
          </w:p>
        </w:tc>
        <w:tc>
          <w:tcPr>
            <w:tcW w:w="3311" w:type="dxa"/>
            <w:hideMark/>
          </w:tcPr>
          <w:p w14:paraId="42C8665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HWENO reconstruction based high -order compact gas -kinetic scheme on unstructured mesh</w:t>
            </w:r>
          </w:p>
        </w:tc>
        <w:tc>
          <w:tcPr>
            <w:tcW w:w="1367" w:type="dxa"/>
            <w:hideMark/>
          </w:tcPr>
          <w:p w14:paraId="1D0ADD5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44DB16B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2B063B4E" w14:textId="77777777" w:rsidTr="00CA0C27">
        <w:trPr>
          <w:trHeight w:val="720"/>
        </w:trPr>
        <w:tc>
          <w:tcPr>
            <w:tcW w:w="704" w:type="dxa"/>
            <w:hideMark/>
          </w:tcPr>
          <w:p w14:paraId="59170C7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5</w:t>
            </w:r>
          </w:p>
        </w:tc>
        <w:tc>
          <w:tcPr>
            <w:tcW w:w="2268" w:type="dxa"/>
            <w:hideMark/>
          </w:tcPr>
          <w:p w14:paraId="6446D3E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Pan, Liang; Zhao, Fengxiang; Xu, Kun; </w:t>
            </w:r>
          </w:p>
        </w:tc>
        <w:tc>
          <w:tcPr>
            <w:tcW w:w="3311" w:type="dxa"/>
            <w:hideMark/>
          </w:tcPr>
          <w:p w14:paraId="0C3B289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High-order ALE gas-kinetic scheme with WENO reconstruction</w:t>
            </w:r>
          </w:p>
        </w:tc>
        <w:tc>
          <w:tcPr>
            <w:tcW w:w="1367" w:type="dxa"/>
            <w:hideMark/>
          </w:tcPr>
          <w:p w14:paraId="549212F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Computational Physics</w:t>
            </w:r>
          </w:p>
        </w:tc>
        <w:tc>
          <w:tcPr>
            <w:tcW w:w="646" w:type="dxa"/>
            <w:noWrap/>
            <w:hideMark/>
          </w:tcPr>
          <w:p w14:paraId="02EF225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2D4743B9" w14:textId="77777777" w:rsidTr="00CA0C27">
        <w:trPr>
          <w:trHeight w:val="960"/>
        </w:trPr>
        <w:tc>
          <w:tcPr>
            <w:tcW w:w="704" w:type="dxa"/>
            <w:hideMark/>
          </w:tcPr>
          <w:p w14:paraId="291DD9E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6</w:t>
            </w:r>
          </w:p>
        </w:tc>
        <w:tc>
          <w:tcPr>
            <w:tcW w:w="2268" w:type="dxa"/>
            <w:hideMark/>
          </w:tcPr>
          <w:p w14:paraId="793E71F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Luqing, Zhang; Haibo, Jiang; Wen-Xiong, Wang; </w:t>
            </w:r>
          </w:p>
        </w:tc>
        <w:tc>
          <w:tcPr>
            <w:tcW w:w="3311" w:type="dxa"/>
            <w:hideMark/>
          </w:tcPr>
          <w:p w14:paraId="6BA6661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Subcellular Imaging of Localization and Transformation of Silver Nanoparticles in the Oyster Larvae</w:t>
            </w:r>
          </w:p>
        </w:tc>
        <w:tc>
          <w:tcPr>
            <w:tcW w:w="1367" w:type="dxa"/>
            <w:hideMark/>
          </w:tcPr>
          <w:p w14:paraId="69A7996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Environmental Science &amp; Technology</w:t>
            </w:r>
          </w:p>
        </w:tc>
        <w:tc>
          <w:tcPr>
            <w:tcW w:w="646" w:type="dxa"/>
            <w:noWrap/>
            <w:hideMark/>
          </w:tcPr>
          <w:p w14:paraId="5DB614C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1B1BF82A" w14:textId="77777777" w:rsidTr="00CA0C27">
        <w:trPr>
          <w:trHeight w:val="960"/>
        </w:trPr>
        <w:tc>
          <w:tcPr>
            <w:tcW w:w="704" w:type="dxa"/>
            <w:hideMark/>
          </w:tcPr>
          <w:p w14:paraId="21FDE39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7</w:t>
            </w:r>
          </w:p>
        </w:tc>
        <w:tc>
          <w:tcPr>
            <w:tcW w:w="2268" w:type="dxa"/>
            <w:hideMark/>
          </w:tcPr>
          <w:p w14:paraId="24116B2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Zengwei Lai; Renwei Zhang; Qiang Feng; Jianwei Sun; </w:t>
            </w:r>
          </w:p>
        </w:tc>
        <w:tc>
          <w:tcPr>
            <w:tcW w:w="3311" w:type="dxa"/>
            <w:hideMark/>
          </w:tcPr>
          <w:p w14:paraId="4B4899B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3-Aminooxetanes: versatile 1,3-amphoteric molecules for intermolecular annulation reactions</w:t>
            </w:r>
          </w:p>
        </w:tc>
        <w:tc>
          <w:tcPr>
            <w:tcW w:w="1367" w:type="dxa"/>
            <w:hideMark/>
          </w:tcPr>
          <w:p w14:paraId="3B3D3C6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Chemical Science</w:t>
            </w:r>
          </w:p>
        </w:tc>
        <w:tc>
          <w:tcPr>
            <w:tcW w:w="646" w:type="dxa"/>
            <w:noWrap/>
            <w:hideMark/>
          </w:tcPr>
          <w:p w14:paraId="3742DCC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34D4F9CD" w14:textId="77777777" w:rsidTr="00CA0C27">
        <w:trPr>
          <w:trHeight w:val="960"/>
        </w:trPr>
        <w:tc>
          <w:tcPr>
            <w:tcW w:w="704" w:type="dxa"/>
            <w:hideMark/>
          </w:tcPr>
          <w:p w14:paraId="1B0C162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8</w:t>
            </w:r>
          </w:p>
        </w:tc>
        <w:tc>
          <w:tcPr>
            <w:tcW w:w="2268" w:type="dxa"/>
            <w:hideMark/>
          </w:tcPr>
          <w:p w14:paraId="39B9FD0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Xingguang Li; Meng Duan; Zhiqin Deng; Qianzhen Shao; Min Chen; Guangyu Zhu; K. N. Houk; Jianwei Sun; </w:t>
            </w:r>
          </w:p>
        </w:tc>
        <w:tc>
          <w:tcPr>
            <w:tcW w:w="3311" w:type="dxa"/>
            <w:hideMark/>
          </w:tcPr>
          <w:p w14:paraId="2F2BE35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Catalytic enantioselective synthesis of chiral tetraarylmethanes</w:t>
            </w:r>
          </w:p>
        </w:tc>
        <w:tc>
          <w:tcPr>
            <w:tcW w:w="1367" w:type="dxa"/>
            <w:hideMark/>
          </w:tcPr>
          <w:p w14:paraId="41BE0BA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Nature Catalysis</w:t>
            </w:r>
          </w:p>
        </w:tc>
        <w:tc>
          <w:tcPr>
            <w:tcW w:w="646" w:type="dxa"/>
            <w:noWrap/>
            <w:hideMark/>
          </w:tcPr>
          <w:p w14:paraId="32D1C73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4A902FE0" w14:textId="77777777" w:rsidTr="00CA0C27">
        <w:trPr>
          <w:trHeight w:val="720"/>
        </w:trPr>
        <w:tc>
          <w:tcPr>
            <w:tcW w:w="704" w:type="dxa"/>
            <w:hideMark/>
          </w:tcPr>
          <w:p w14:paraId="697FFF5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9</w:t>
            </w:r>
          </w:p>
        </w:tc>
        <w:tc>
          <w:tcPr>
            <w:tcW w:w="2268" w:type="dxa"/>
            <w:hideMark/>
          </w:tcPr>
          <w:p w14:paraId="6E74A77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Mingxu Cui; Wei Bai; Herman H. Y. Sung; Ian D. Williams; Guochen Jia; </w:t>
            </w:r>
          </w:p>
        </w:tc>
        <w:tc>
          <w:tcPr>
            <w:tcW w:w="3311" w:type="dxa"/>
            <w:hideMark/>
          </w:tcPr>
          <w:p w14:paraId="0C48824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Robust Alkyne Metathesis Catalyzed by Air Stable d2 Re(V)</w:t>
            </w:r>
          </w:p>
        </w:tc>
        <w:tc>
          <w:tcPr>
            <w:tcW w:w="1367" w:type="dxa"/>
            <w:hideMark/>
          </w:tcPr>
          <w:p w14:paraId="54BAAAB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 Am. Chem. Soc.</w:t>
            </w:r>
          </w:p>
        </w:tc>
        <w:tc>
          <w:tcPr>
            <w:tcW w:w="646" w:type="dxa"/>
            <w:noWrap/>
            <w:hideMark/>
          </w:tcPr>
          <w:p w14:paraId="183529C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35DD6003" w14:textId="77777777" w:rsidTr="00CA0C27">
        <w:trPr>
          <w:trHeight w:val="960"/>
        </w:trPr>
        <w:tc>
          <w:tcPr>
            <w:tcW w:w="704" w:type="dxa"/>
            <w:hideMark/>
          </w:tcPr>
          <w:p w14:paraId="18897EE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10</w:t>
            </w:r>
          </w:p>
        </w:tc>
        <w:tc>
          <w:tcPr>
            <w:tcW w:w="2268" w:type="dxa"/>
            <w:hideMark/>
          </w:tcPr>
          <w:p w14:paraId="6DD5B47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Feng Yang; Tiantian Li; Ziqing Peng; Yang Liu; Yusong Guo; </w:t>
            </w:r>
          </w:p>
        </w:tc>
        <w:tc>
          <w:tcPr>
            <w:tcW w:w="3311" w:type="dxa"/>
            <w:hideMark/>
          </w:tcPr>
          <w:p w14:paraId="3A79FA1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The amphipathic helices of Arfrp1 and Arl14 are sufficient to determine subcellular localizations</w:t>
            </w:r>
          </w:p>
        </w:tc>
        <w:tc>
          <w:tcPr>
            <w:tcW w:w="1367" w:type="dxa"/>
            <w:hideMark/>
          </w:tcPr>
          <w:p w14:paraId="747B7CA5"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Biological Chemistry</w:t>
            </w:r>
          </w:p>
        </w:tc>
        <w:tc>
          <w:tcPr>
            <w:tcW w:w="646" w:type="dxa"/>
            <w:noWrap/>
            <w:hideMark/>
          </w:tcPr>
          <w:p w14:paraId="4069CCA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3EC01E0F" w14:textId="77777777" w:rsidTr="00CA0C27">
        <w:trPr>
          <w:trHeight w:val="1200"/>
        </w:trPr>
        <w:tc>
          <w:tcPr>
            <w:tcW w:w="704" w:type="dxa"/>
            <w:hideMark/>
          </w:tcPr>
          <w:p w14:paraId="08B92D2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11</w:t>
            </w:r>
          </w:p>
        </w:tc>
        <w:tc>
          <w:tcPr>
            <w:tcW w:w="2268" w:type="dxa"/>
            <w:hideMark/>
          </w:tcPr>
          <w:p w14:paraId="430617B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Yang, Zhu; Guo, Guangyu; Yang, Nan; Pun, Sunny Sing; Ho, Timothy Ka Leung; Ji, Ling; Hu, Inch; Zhang, Jianhua; Burlingame, Alma L.; Li, Ning; </w:t>
            </w:r>
          </w:p>
        </w:tc>
        <w:tc>
          <w:tcPr>
            <w:tcW w:w="3311" w:type="dxa"/>
            <w:hideMark/>
          </w:tcPr>
          <w:p w14:paraId="5BC9C76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The change of gravity vector induces short-term phosphoproteomic alterations in Arabidopsis</w:t>
            </w:r>
          </w:p>
        </w:tc>
        <w:tc>
          <w:tcPr>
            <w:tcW w:w="1367" w:type="dxa"/>
            <w:hideMark/>
          </w:tcPr>
          <w:p w14:paraId="66F3FCD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Proteomics</w:t>
            </w:r>
          </w:p>
        </w:tc>
        <w:tc>
          <w:tcPr>
            <w:tcW w:w="646" w:type="dxa"/>
            <w:noWrap/>
            <w:hideMark/>
          </w:tcPr>
          <w:p w14:paraId="3938451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19261FFB" w14:textId="77777777" w:rsidTr="00CA0C27">
        <w:trPr>
          <w:trHeight w:val="720"/>
        </w:trPr>
        <w:tc>
          <w:tcPr>
            <w:tcW w:w="704" w:type="dxa"/>
            <w:hideMark/>
          </w:tcPr>
          <w:p w14:paraId="6B4E0BF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12</w:t>
            </w:r>
          </w:p>
        </w:tc>
        <w:tc>
          <w:tcPr>
            <w:tcW w:w="2268" w:type="dxa"/>
            <w:hideMark/>
          </w:tcPr>
          <w:p w14:paraId="2C2D55B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Xie, Minwei; Wang, Wen-Xiong; </w:t>
            </w:r>
          </w:p>
        </w:tc>
        <w:tc>
          <w:tcPr>
            <w:tcW w:w="3311" w:type="dxa"/>
            <w:hideMark/>
          </w:tcPr>
          <w:p w14:paraId="623D879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Contrasting temporal dynamics of dissolved and colloidal trace metals in the Pearl River Estuary</w:t>
            </w:r>
          </w:p>
        </w:tc>
        <w:tc>
          <w:tcPr>
            <w:tcW w:w="1367" w:type="dxa"/>
            <w:hideMark/>
          </w:tcPr>
          <w:p w14:paraId="6D86DA2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Environmental Pollution</w:t>
            </w:r>
          </w:p>
        </w:tc>
        <w:tc>
          <w:tcPr>
            <w:tcW w:w="646" w:type="dxa"/>
            <w:noWrap/>
            <w:hideMark/>
          </w:tcPr>
          <w:p w14:paraId="696D175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32F4E614" w14:textId="77777777" w:rsidTr="00CA0C27">
        <w:trPr>
          <w:trHeight w:val="1200"/>
        </w:trPr>
        <w:tc>
          <w:tcPr>
            <w:tcW w:w="704" w:type="dxa"/>
            <w:hideMark/>
          </w:tcPr>
          <w:p w14:paraId="66A5A7D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13</w:t>
            </w:r>
          </w:p>
        </w:tc>
        <w:tc>
          <w:tcPr>
            <w:tcW w:w="2268" w:type="dxa"/>
            <w:hideMark/>
          </w:tcPr>
          <w:p w14:paraId="7C23C946"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Guangyuan Lu, Ke Pan, Aijia Zhu, Yanhong Dong, Wen-Xiong Wang</w:t>
            </w:r>
          </w:p>
        </w:tc>
        <w:tc>
          <w:tcPr>
            <w:tcW w:w="3311" w:type="dxa"/>
            <w:hideMark/>
          </w:tcPr>
          <w:p w14:paraId="03ED862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Spatial-temporal variations and trends predication of trace metals in oysters from the Pearl River Estuary of China during 2011e2018</w:t>
            </w:r>
          </w:p>
        </w:tc>
        <w:tc>
          <w:tcPr>
            <w:tcW w:w="1367" w:type="dxa"/>
            <w:hideMark/>
          </w:tcPr>
          <w:p w14:paraId="4A406C9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Environmental Pollution</w:t>
            </w:r>
          </w:p>
        </w:tc>
        <w:tc>
          <w:tcPr>
            <w:tcW w:w="646" w:type="dxa"/>
            <w:noWrap/>
            <w:hideMark/>
          </w:tcPr>
          <w:p w14:paraId="2492E8A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107DF400" w14:textId="77777777" w:rsidTr="00CA0C27">
        <w:trPr>
          <w:trHeight w:val="2160"/>
        </w:trPr>
        <w:tc>
          <w:tcPr>
            <w:tcW w:w="704" w:type="dxa"/>
            <w:hideMark/>
          </w:tcPr>
          <w:p w14:paraId="782B4DB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14</w:t>
            </w:r>
          </w:p>
        </w:tc>
        <w:tc>
          <w:tcPr>
            <w:tcW w:w="2268" w:type="dxa"/>
            <w:hideMark/>
          </w:tcPr>
          <w:p w14:paraId="3050D45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Lingeswaran Arunagiri, Zhengxing Peng, Xinhui Zou, Han Yu, Guangye Zhang, Zhen Wang, Joshua Yuk Lin Lai,, Jianquan Zhang,, Yan Zheng, Chaohua Cui, Fei Huang, Yingping Zou, Kam Sing Wong, Philip C.Y. Chow, Harald Ade, and He Yan,</w:t>
            </w:r>
          </w:p>
        </w:tc>
        <w:tc>
          <w:tcPr>
            <w:tcW w:w="3311" w:type="dxa"/>
            <w:hideMark/>
          </w:tcPr>
          <w:p w14:paraId="27EE373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Selective Hole and Electron Transport in Efficient Quaternary Blend Organic Solar Cells</w:t>
            </w:r>
          </w:p>
        </w:tc>
        <w:tc>
          <w:tcPr>
            <w:tcW w:w="1367" w:type="dxa"/>
            <w:hideMark/>
          </w:tcPr>
          <w:p w14:paraId="78C9024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Joule</w:t>
            </w:r>
          </w:p>
        </w:tc>
        <w:tc>
          <w:tcPr>
            <w:tcW w:w="646" w:type="dxa"/>
            <w:noWrap/>
            <w:hideMark/>
          </w:tcPr>
          <w:p w14:paraId="5268908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78480932" w14:textId="77777777" w:rsidTr="00CA0C27">
        <w:trPr>
          <w:trHeight w:val="1680"/>
        </w:trPr>
        <w:tc>
          <w:tcPr>
            <w:tcW w:w="704" w:type="dxa"/>
            <w:hideMark/>
          </w:tcPr>
          <w:p w14:paraId="4B064CC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15</w:t>
            </w:r>
          </w:p>
        </w:tc>
        <w:tc>
          <w:tcPr>
            <w:tcW w:w="2268" w:type="dxa"/>
            <w:hideMark/>
          </w:tcPr>
          <w:p w14:paraId="4BBBA77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Jiaen Liang, Mingao Pan, Gaoda Chai, Zhengxing Peng, Jianquan Zhang, Siwei Luo, Qi Han, Yuzhong Chen, Ao Shang, Fujin Bai, Yuan Xu, Han Yu, Joshua Yuk Lin Lai, Qing Chen, Maojie Zhang, Harald Ade, and He Yan</w:t>
            </w:r>
          </w:p>
        </w:tc>
        <w:tc>
          <w:tcPr>
            <w:tcW w:w="3311" w:type="dxa"/>
            <w:hideMark/>
          </w:tcPr>
          <w:p w14:paraId="7915274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Random Polymerization Strategy Leads to a Family of Donor Polymers Enabling Well-Controlled Morphology and Multiple Cases of High-Performance Organic Solar Cells</w:t>
            </w:r>
          </w:p>
        </w:tc>
        <w:tc>
          <w:tcPr>
            <w:tcW w:w="1367" w:type="dxa"/>
            <w:hideMark/>
          </w:tcPr>
          <w:p w14:paraId="3B9173F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 Mater.</w:t>
            </w:r>
          </w:p>
        </w:tc>
        <w:tc>
          <w:tcPr>
            <w:tcW w:w="646" w:type="dxa"/>
            <w:noWrap/>
            <w:hideMark/>
          </w:tcPr>
          <w:p w14:paraId="561B819B"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4E788E1C" w14:textId="77777777" w:rsidTr="00CA0C27">
        <w:trPr>
          <w:trHeight w:val="1680"/>
        </w:trPr>
        <w:tc>
          <w:tcPr>
            <w:tcW w:w="704" w:type="dxa"/>
            <w:hideMark/>
          </w:tcPr>
          <w:p w14:paraId="7E95C6F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16</w:t>
            </w:r>
          </w:p>
        </w:tc>
        <w:tc>
          <w:tcPr>
            <w:tcW w:w="2268" w:type="dxa"/>
            <w:hideMark/>
          </w:tcPr>
          <w:p w14:paraId="52FEB8B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Huatong Yao, Lik-Kuen Ma, Han Yu, Jianwei Yu, Philip C. Y. Chow, Wenyue Xue, Xinhui Zou, Yuzhong Chen, Jiaen Liang, Lingeswaran Arunagiri, Feng Gao, Huiliang Sun, Guangye Zhang, Wei Ma, and He Yan</w:t>
            </w:r>
          </w:p>
        </w:tc>
        <w:tc>
          <w:tcPr>
            <w:tcW w:w="3311" w:type="dxa"/>
            <w:hideMark/>
          </w:tcPr>
          <w:p w14:paraId="1100126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All-Polymer Solar Cells with over 12% Efficiency and a Small Voltage Loss Enabled by a Polymer Acceptor Based on an Extended Fused Ring Core</w:t>
            </w:r>
          </w:p>
        </w:tc>
        <w:tc>
          <w:tcPr>
            <w:tcW w:w="1367" w:type="dxa"/>
            <w:hideMark/>
          </w:tcPr>
          <w:p w14:paraId="4ACDCFE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Adv. Mater.</w:t>
            </w:r>
          </w:p>
        </w:tc>
        <w:tc>
          <w:tcPr>
            <w:tcW w:w="646" w:type="dxa"/>
            <w:noWrap/>
            <w:hideMark/>
          </w:tcPr>
          <w:p w14:paraId="54AEBC3F"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3D08BDDB" w14:textId="77777777" w:rsidTr="00CA0C27">
        <w:trPr>
          <w:trHeight w:val="1680"/>
        </w:trPr>
        <w:tc>
          <w:tcPr>
            <w:tcW w:w="704" w:type="dxa"/>
            <w:hideMark/>
          </w:tcPr>
          <w:p w14:paraId="01F09E1E"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17</w:t>
            </w:r>
          </w:p>
        </w:tc>
        <w:tc>
          <w:tcPr>
            <w:tcW w:w="2268" w:type="dxa"/>
            <w:hideMark/>
          </w:tcPr>
          <w:p w14:paraId="06EEA57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Peter Pak-Hang Cheung, Biaobin Jiang, Gregory T. Booth, Tin Hang Chong, Ilona Christy Unarta, Yuqing Wang, Gianmarco D. Suarez , Jiguang Wang, John T. Lis , and Xuhui Huang</w:t>
            </w:r>
          </w:p>
        </w:tc>
        <w:tc>
          <w:tcPr>
            <w:tcW w:w="3311" w:type="dxa"/>
            <w:hideMark/>
          </w:tcPr>
          <w:p w14:paraId="0C4F75E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Identifying Transcription Error- Enriched Genomic Loci Using Nuclear Run-on Circular- Sequencing Coupled with Background Error Modeling</w:t>
            </w:r>
          </w:p>
        </w:tc>
        <w:tc>
          <w:tcPr>
            <w:tcW w:w="1367" w:type="dxa"/>
            <w:hideMark/>
          </w:tcPr>
          <w:p w14:paraId="5F6B8A1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Journal of Molecular Biology</w:t>
            </w:r>
          </w:p>
        </w:tc>
        <w:tc>
          <w:tcPr>
            <w:tcW w:w="646" w:type="dxa"/>
            <w:noWrap/>
            <w:hideMark/>
          </w:tcPr>
          <w:p w14:paraId="3B9E254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77FB5183" w14:textId="77777777" w:rsidTr="00CA0C27">
        <w:trPr>
          <w:trHeight w:val="1200"/>
        </w:trPr>
        <w:tc>
          <w:tcPr>
            <w:tcW w:w="704" w:type="dxa"/>
            <w:hideMark/>
          </w:tcPr>
          <w:p w14:paraId="136842B8"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18</w:t>
            </w:r>
          </w:p>
        </w:tc>
        <w:tc>
          <w:tcPr>
            <w:tcW w:w="2268" w:type="dxa"/>
            <w:hideMark/>
          </w:tcPr>
          <w:p w14:paraId="21D43D4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Bojing Jiang, Xiaotian Liu, Chao Yang, Zhongguang Yang, Jiren Luo, Songzi Kou, Kai Liu, Fei Sun,</w:t>
            </w:r>
          </w:p>
        </w:tc>
        <w:tc>
          <w:tcPr>
            <w:tcW w:w="3311" w:type="dxa"/>
            <w:hideMark/>
          </w:tcPr>
          <w:p w14:paraId="663E80C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Injectable, photoresponsive hydrogels for delivering neuroprotective proteins enabled by metal-directed protein assembly</w:t>
            </w:r>
          </w:p>
        </w:tc>
        <w:tc>
          <w:tcPr>
            <w:tcW w:w="1367" w:type="dxa"/>
            <w:hideMark/>
          </w:tcPr>
          <w:p w14:paraId="06DEA1B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SCIENCE ADVANCES</w:t>
            </w:r>
          </w:p>
        </w:tc>
        <w:tc>
          <w:tcPr>
            <w:tcW w:w="646" w:type="dxa"/>
            <w:noWrap/>
            <w:hideMark/>
          </w:tcPr>
          <w:p w14:paraId="25EFB4E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3569D2AE" w14:textId="77777777" w:rsidTr="00CA0C27">
        <w:trPr>
          <w:trHeight w:val="960"/>
        </w:trPr>
        <w:tc>
          <w:tcPr>
            <w:tcW w:w="704" w:type="dxa"/>
            <w:hideMark/>
          </w:tcPr>
          <w:p w14:paraId="7F7301C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19</w:t>
            </w:r>
          </w:p>
        </w:tc>
        <w:tc>
          <w:tcPr>
            <w:tcW w:w="2268" w:type="dxa"/>
            <w:hideMark/>
          </w:tcPr>
          <w:p w14:paraId="7A1729FE"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Xiaojie Yu, Qirui Zhao, Xiaofen Li, Yixuan Chen, Ye Tian, Shuang Liu, Wei Xiong, and Pingbo Huang</w:t>
            </w:r>
          </w:p>
        </w:tc>
        <w:tc>
          <w:tcPr>
            <w:tcW w:w="3311" w:type="dxa"/>
            <w:hideMark/>
          </w:tcPr>
          <w:p w14:paraId="65B2F03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Deafness mutation D572N of TMC1 destabilizes TMC1 expression by disrupting LHFPL5 binding</w:t>
            </w:r>
          </w:p>
        </w:tc>
        <w:tc>
          <w:tcPr>
            <w:tcW w:w="1367" w:type="dxa"/>
            <w:hideMark/>
          </w:tcPr>
          <w:p w14:paraId="1CB6E41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PNAS</w:t>
            </w:r>
          </w:p>
        </w:tc>
        <w:tc>
          <w:tcPr>
            <w:tcW w:w="646" w:type="dxa"/>
            <w:noWrap/>
            <w:hideMark/>
          </w:tcPr>
          <w:p w14:paraId="2F5A4730"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34419DC4" w14:textId="77777777" w:rsidTr="00CA0C27">
        <w:trPr>
          <w:trHeight w:val="1200"/>
        </w:trPr>
        <w:tc>
          <w:tcPr>
            <w:tcW w:w="704" w:type="dxa"/>
            <w:hideMark/>
          </w:tcPr>
          <w:p w14:paraId="37C439A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w:t>
            </w:r>
          </w:p>
        </w:tc>
        <w:tc>
          <w:tcPr>
            <w:tcW w:w="2268" w:type="dxa"/>
            <w:hideMark/>
          </w:tcPr>
          <w:p w14:paraId="7DE55AD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 xml:space="preserve">Ruoyao Zhang, Guangle Niu, Zhiyang Liu, Joe H.C. Chau, Huifang Su, Michelle M.S. Lee, Yuan Gu, Ryan T.K. Kwok, </w:t>
            </w:r>
            <w:r w:rsidRPr="00CA0C27">
              <w:rPr>
                <w:rFonts w:ascii="Arial" w:eastAsia="等线" w:hAnsi="Arial" w:cs="Arial"/>
                <w:color w:val="000000"/>
                <w:kern w:val="0"/>
                <w:sz w:val="18"/>
                <w:szCs w:val="18"/>
              </w:rPr>
              <w:lastRenderedPageBreak/>
              <w:t>Jacky W.Y. Lam, Ben Zhong Tang</w:t>
            </w:r>
          </w:p>
        </w:tc>
        <w:tc>
          <w:tcPr>
            <w:tcW w:w="3311" w:type="dxa"/>
            <w:hideMark/>
          </w:tcPr>
          <w:p w14:paraId="62DBD94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lastRenderedPageBreak/>
              <w:t>Single AIEgen for multiple tasks: Imaging of dual organelles and evaluation of cell viability</w:t>
            </w:r>
          </w:p>
        </w:tc>
        <w:tc>
          <w:tcPr>
            <w:tcW w:w="1367" w:type="dxa"/>
            <w:hideMark/>
          </w:tcPr>
          <w:p w14:paraId="272A6DF4"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Biomaterials</w:t>
            </w:r>
          </w:p>
        </w:tc>
        <w:tc>
          <w:tcPr>
            <w:tcW w:w="646" w:type="dxa"/>
            <w:noWrap/>
            <w:hideMark/>
          </w:tcPr>
          <w:p w14:paraId="21C8ED3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02D0CD57" w14:textId="77777777" w:rsidTr="00CA0C27">
        <w:trPr>
          <w:trHeight w:val="1200"/>
        </w:trPr>
        <w:tc>
          <w:tcPr>
            <w:tcW w:w="704" w:type="dxa"/>
            <w:hideMark/>
          </w:tcPr>
          <w:p w14:paraId="544E3DEC"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21</w:t>
            </w:r>
          </w:p>
        </w:tc>
        <w:tc>
          <w:tcPr>
            <w:tcW w:w="2268" w:type="dxa"/>
            <w:hideMark/>
          </w:tcPr>
          <w:p w14:paraId="58AA58C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Wenhan Xu, Michelle M. S. Lee, Jing-Jun Nie, Zhihan Zhang, Ryan T. K. Kwok, Jacky W. Y. Lam, Fu-Jian Xu, Dong Wang, and Ben Zhong Tang</w:t>
            </w:r>
          </w:p>
        </w:tc>
        <w:tc>
          <w:tcPr>
            <w:tcW w:w="3311" w:type="dxa"/>
            <w:hideMark/>
          </w:tcPr>
          <w:p w14:paraId="1A1CC68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Three-Pronged Attack by Homologous Far-red/NIR AIEgens to Achieve 1+1+1&gt;3 Synergistic Enhanced Photodynamic Therapy</w:t>
            </w:r>
          </w:p>
        </w:tc>
        <w:tc>
          <w:tcPr>
            <w:tcW w:w="1367" w:type="dxa"/>
            <w:hideMark/>
          </w:tcPr>
          <w:p w14:paraId="5CF8E2A9"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Angew. Chem</w:t>
            </w:r>
          </w:p>
        </w:tc>
        <w:tc>
          <w:tcPr>
            <w:tcW w:w="646" w:type="dxa"/>
            <w:noWrap/>
            <w:hideMark/>
          </w:tcPr>
          <w:p w14:paraId="531C616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682075D0" w14:textId="77777777" w:rsidTr="00CA0C27">
        <w:trPr>
          <w:trHeight w:val="1440"/>
        </w:trPr>
        <w:tc>
          <w:tcPr>
            <w:tcW w:w="704" w:type="dxa"/>
            <w:hideMark/>
          </w:tcPr>
          <w:p w14:paraId="1F6222D4"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22</w:t>
            </w:r>
          </w:p>
        </w:tc>
        <w:tc>
          <w:tcPr>
            <w:tcW w:w="2268" w:type="dxa"/>
            <w:hideMark/>
          </w:tcPr>
          <w:p w14:paraId="12DED68B"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Xiujuan Shi, Simon H. P. Sung, Joe H. C. Chau, Ying Li, Zhiyang Liu, Ryan T. K. Kwok, Junkai Liu, Peihong Xiao, Jiangjiang Zhang, Bin Liu, Jacky W. Y. Lam, and Ben Zhong Tang</w:t>
            </w:r>
          </w:p>
        </w:tc>
        <w:tc>
          <w:tcPr>
            <w:tcW w:w="3311" w:type="dxa"/>
            <w:hideMark/>
          </w:tcPr>
          <w:p w14:paraId="09D94D78"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Killing G(+) or G(−) Bacteria? The Important Role of Molecular Charge in AIE-Active Photosensitizers</w:t>
            </w:r>
          </w:p>
        </w:tc>
        <w:tc>
          <w:tcPr>
            <w:tcW w:w="1367" w:type="dxa"/>
            <w:hideMark/>
          </w:tcPr>
          <w:p w14:paraId="707DA63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Small Methods</w:t>
            </w:r>
          </w:p>
        </w:tc>
        <w:tc>
          <w:tcPr>
            <w:tcW w:w="646" w:type="dxa"/>
            <w:noWrap/>
            <w:hideMark/>
          </w:tcPr>
          <w:p w14:paraId="1F5DAF72"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6924F6F3" w14:textId="77777777" w:rsidTr="00CA0C27">
        <w:trPr>
          <w:trHeight w:val="1680"/>
        </w:trPr>
        <w:tc>
          <w:tcPr>
            <w:tcW w:w="704" w:type="dxa"/>
            <w:hideMark/>
          </w:tcPr>
          <w:p w14:paraId="40549EC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23</w:t>
            </w:r>
          </w:p>
        </w:tc>
        <w:tc>
          <w:tcPr>
            <w:tcW w:w="2268" w:type="dxa"/>
            <w:hideMark/>
          </w:tcPr>
          <w:p w14:paraId="095B2510"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Xiujuan Shi, Neng Yan, Guangle Niu, Simon H. P. Sung, Zhiyang Liu, Junkai Liu, Ryan T. K. Kwok, Jacky W. Y. Lam, Wen-Xiong Wang, Herman H.-Y. Sung, Ian D. Williams and Ben Zhong Tang</w:t>
            </w:r>
          </w:p>
        </w:tc>
        <w:tc>
          <w:tcPr>
            <w:tcW w:w="3311" w:type="dxa"/>
            <w:hideMark/>
          </w:tcPr>
          <w:p w14:paraId="08A98D3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In vivo monitoring of tissue regeneration using a ratiometric lysosomal AIE probe</w:t>
            </w:r>
          </w:p>
        </w:tc>
        <w:tc>
          <w:tcPr>
            <w:tcW w:w="1367" w:type="dxa"/>
            <w:hideMark/>
          </w:tcPr>
          <w:p w14:paraId="6B9B258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Chem. Sci.</w:t>
            </w:r>
          </w:p>
        </w:tc>
        <w:tc>
          <w:tcPr>
            <w:tcW w:w="646" w:type="dxa"/>
            <w:noWrap/>
            <w:hideMark/>
          </w:tcPr>
          <w:p w14:paraId="39FAE4B6"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2C2CF15A" w14:textId="77777777" w:rsidTr="00CA0C27">
        <w:trPr>
          <w:trHeight w:val="960"/>
        </w:trPr>
        <w:tc>
          <w:tcPr>
            <w:tcW w:w="704" w:type="dxa"/>
            <w:hideMark/>
          </w:tcPr>
          <w:p w14:paraId="4A22CA81"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24</w:t>
            </w:r>
          </w:p>
        </w:tc>
        <w:tc>
          <w:tcPr>
            <w:tcW w:w="2268" w:type="dxa"/>
            <w:hideMark/>
          </w:tcPr>
          <w:p w14:paraId="33BF84DD"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Jianquan Zhang, Yunke Li, Zhengxing Peng, Fujin Bai, Lik-Kuen Ma,  Harald Ade, Zhengke Li and He Yan</w:t>
            </w:r>
          </w:p>
        </w:tc>
        <w:tc>
          <w:tcPr>
            <w:tcW w:w="3311" w:type="dxa"/>
            <w:hideMark/>
          </w:tcPr>
          <w:p w14:paraId="5558EF7F"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Near-infrared electron acceptors with fused nonacyclic molecular backbones for nonfullerene organic solar cells</w:t>
            </w:r>
          </w:p>
        </w:tc>
        <w:tc>
          <w:tcPr>
            <w:tcW w:w="1367" w:type="dxa"/>
            <w:hideMark/>
          </w:tcPr>
          <w:p w14:paraId="4FE8B37A"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Mater. Chem. Front.</w:t>
            </w:r>
          </w:p>
        </w:tc>
        <w:tc>
          <w:tcPr>
            <w:tcW w:w="646" w:type="dxa"/>
            <w:noWrap/>
            <w:hideMark/>
          </w:tcPr>
          <w:p w14:paraId="2D3A2F15"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51BF91B2" w14:textId="77777777" w:rsidTr="00CA0C27">
        <w:trPr>
          <w:trHeight w:val="960"/>
        </w:trPr>
        <w:tc>
          <w:tcPr>
            <w:tcW w:w="704" w:type="dxa"/>
            <w:hideMark/>
          </w:tcPr>
          <w:p w14:paraId="5333D06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25</w:t>
            </w:r>
          </w:p>
        </w:tc>
        <w:tc>
          <w:tcPr>
            <w:tcW w:w="2268" w:type="dxa"/>
            <w:hideMark/>
          </w:tcPr>
          <w:p w14:paraId="05CFD16C"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Huifang Hu; Dayong Liu; Xuhui Chen; Deqi Dong; Xiaole Cui; Ming Liu; Xinnan Lin; Lining Zhang; Mansun Chan</w:t>
            </w:r>
          </w:p>
        </w:tc>
        <w:tc>
          <w:tcPr>
            <w:tcW w:w="3311" w:type="dxa"/>
            <w:hideMark/>
          </w:tcPr>
          <w:p w14:paraId="10A1DE5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 Compact Phase Change Memory Model With Dynamic State Variables</w:t>
            </w:r>
          </w:p>
        </w:tc>
        <w:tc>
          <w:tcPr>
            <w:tcW w:w="1367" w:type="dxa"/>
            <w:hideMark/>
          </w:tcPr>
          <w:p w14:paraId="2CDAD192"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IEEE Transactions on Electron Devices</w:t>
            </w:r>
          </w:p>
        </w:tc>
        <w:tc>
          <w:tcPr>
            <w:tcW w:w="646" w:type="dxa"/>
            <w:noWrap/>
            <w:hideMark/>
          </w:tcPr>
          <w:p w14:paraId="61A6A973"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r w:rsidR="00CA0C27" w:rsidRPr="00CA0C27" w14:paraId="6C36711E" w14:textId="77777777" w:rsidTr="00CA0C27">
        <w:trPr>
          <w:trHeight w:val="960"/>
        </w:trPr>
        <w:tc>
          <w:tcPr>
            <w:tcW w:w="704" w:type="dxa"/>
            <w:hideMark/>
          </w:tcPr>
          <w:p w14:paraId="3D45293D"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26</w:t>
            </w:r>
          </w:p>
        </w:tc>
        <w:tc>
          <w:tcPr>
            <w:tcW w:w="2268" w:type="dxa"/>
            <w:hideMark/>
          </w:tcPr>
          <w:p w14:paraId="214BDF41"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Liu EYL, Xia YG, Kong XP, Guo MSS, Yu AXD, Zheng BZY, Mak MSH, Xu ML, Tsim KWK</w:t>
            </w:r>
          </w:p>
        </w:tc>
        <w:tc>
          <w:tcPr>
            <w:tcW w:w="3311" w:type="dxa"/>
            <w:hideMark/>
          </w:tcPr>
          <w:p w14:paraId="76C08F23"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Interacting with a7 nAChR is a new mechanism for AChE to enhance the inflammatory response in macrophages</w:t>
            </w:r>
          </w:p>
        </w:tc>
        <w:tc>
          <w:tcPr>
            <w:tcW w:w="1367" w:type="dxa"/>
            <w:hideMark/>
          </w:tcPr>
          <w:p w14:paraId="54401957" w14:textId="77777777" w:rsidR="00CA0C27" w:rsidRPr="00CA0C27" w:rsidRDefault="00CA0C27" w:rsidP="00CA0C27">
            <w:pPr>
              <w:widowControl/>
              <w:jc w:val="left"/>
              <w:rPr>
                <w:rFonts w:ascii="Arial" w:eastAsia="等线" w:hAnsi="Arial" w:cs="Arial"/>
                <w:color w:val="000000"/>
                <w:kern w:val="0"/>
                <w:sz w:val="18"/>
                <w:szCs w:val="18"/>
              </w:rPr>
            </w:pPr>
            <w:r w:rsidRPr="00CA0C27">
              <w:rPr>
                <w:rFonts w:ascii="Arial" w:eastAsia="等线" w:hAnsi="Arial" w:cs="Arial"/>
                <w:color w:val="000000"/>
                <w:kern w:val="0"/>
                <w:sz w:val="18"/>
                <w:szCs w:val="18"/>
              </w:rPr>
              <w:t>Acta Pharmaceutica Sinica B</w:t>
            </w:r>
          </w:p>
        </w:tc>
        <w:tc>
          <w:tcPr>
            <w:tcW w:w="646" w:type="dxa"/>
            <w:noWrap/>
            <w:hideMark/>
          </w:tcPr>
          <w:p w14:paraId="3A19008A" w14:textId="77777777" w:rsidR="00CA0C27" w:rsidRPr="00CA0C27" w:rsidRDefault="00CA0C27" w:rsidP="00CA0C27">
            <w:pPr>
              <w:widowControl/>
              <w:jc w:val="center"/>
              <w:rPr>
                <w:rFonts w:ascii="Arial" w:eastAsia="等线" w:hAnsi="Arial" w:cs="Arial"/>
                <w:color w:val="000000"/>
                <w:kern w:val="0"/>
                <w:sz w:val="18"/>
                <w:szCs w:val="18"/>
              </w:rPr>
            </w:pPr>
            <w:r w:rsidRPr="00CA0C27">
              <w:rPr>
                <w:rFonts w:ascii="Arial" w:eastAsia="等线" w:hAnsi="Arial" w:cs="Arial"/>
                <w:color w:val="000000"/>
                <w:kern w:val="0"/>
                <w:sz w:val="18"/>
                <w:szCs w:val="18"/>
              </w:rPr>
              <w:t>2020</w:t>
            </w:r>
          </w:p>
        </w:tc>
      </w:tr>
    </w:tbl>
    <w:p w14:paraId="0168A88C" w14:textId="77777777" w:rsidR="00CA0C27" w:rsidRDefault="00CA0C27"/>
    <w:p w14:paraId="7D804F97" w14:textId="77777777" w:rsidR="00874AE1" w:rsidRPr="00307B56" w:rsidRDefault="00874AE1">
      <w:pPr>
        <w:rPr>
          <w:rFonts w:ascii="微软雅黑" w:eastAsia="微软雅黑" w:hAnsi="微软雅黑"/>
        </w:rPr>
      </w:pPr>
    </w:p>
    <w:sectPr w:rsidR="00874AE1" w:rsidRPr="00307B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E4322" w14:textId="77777777" w:rsidR="00D07550" w:rsidRDefault="00D07550" w:rsidP="00641180">
      <w:r>
        <w:separator/>
      </w:r>
    </w:p>
  </w:endnote>
  <w:endnote w:type="continuationSeparator" w:id="0">
    <w:p w14:paraId="1EFE84DE" w14:textId="77777777" w:rsidR="00D07550" w:rsidRDefault="00D07550" w:rsidP="0064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F28E9" w14:textId="77777777" w:rsidR="00D07550" w:rsidRDefault="00D07550" w:rsidP="00641180">
      <w:r>
        <w:separator/>
      </w:r>
    </w:p>
  </w:footnote>
  <w:footnote w:type="continuationSeparator" w:id="0">
    <w:p w14:paraId="050A6857" w14:textId="77777777" w:rsidR="00D07550" w:rsidRDefault="00D07550" w:rsidP="00641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249F"/>
    <w:multiLevelType w:val="multilevel"/>
    <w:tmpl w:val="2DA8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3C"/>
    <w:rsid w:val="0001737C"/>
    <w:rsid w:val="000B5C72"/>
    <w:rsid w:val="000D0D52"/>
    <w:rsid w:val="000D6B60"/>
    <w:rsid w:val="000D7A0B"/>
    <w:rsid w:val="001248B2"/>
    <w:rsid w:val="00171B9A"/>
    <w:rsid w:val="00176EC3"/>
    <w:rsid w:val="001C77E9"/>
    <w:rsid w:val="00223FEF"/>
    <w:rsid w:val="002845C9"/>
    <w:rsid w:val="00290244"/>
    <w:rsid w:val="002A56ED"/>
    <w:rsid w:val="002E7655"/>
    <w:rsid w:val="00301F16"/>
    <w:rsid w:val="00307B56"/>
    <w:rsid w:val="00363D57"/>
    <w:rsid w:val="00391C27"/>
    <w:rsid w:val="003A344F"/>
    <w:rsid w:val="003C3C3C"/>
    <w:rsid w:val="00421097"/>
    <w:rsid w:val="004232FF"/>
    <w:rsid w:val="005218AE"/>
    <w:rsid w:val="00546F58"/>
    <w:rsid w:val="00551CC1"/>
    <w:rsid w:val="00554FBE"/>
    <w:rsid w:val="00614533"/>
    <w:rsid w:val="00641180"/>
    <w:rsid w:val="00686351"/>
    <w:rsid w:val="006A5B11"/>
    <w:rsid w:val="00722E6C"/>
    <w:rsid w:val="0072493E"/>
    <w:rsid w:val="00825A9B"/>
    <w:rsid w:val="00874AE1"/>
    <w:rsid w:val="008D2AF5"/>
    <w:rsid w:val="009C4DE6"/>
    <w:rsid w:val="00A40C6E"/>
    <w:rsid w:val="00A96B9D"/>
    <w:rsid w:val="00B66425"/>
    <w:rsid w:val="00BE604F"/>
    <w:rsid w:val="00C471C7"/>
    <w:rsid w:val="00CA0C27"/>
    <w:rsid w:val="00CB0BF4"/>
    <w:rsid w:val="00CE1FEE"/>
    <w:rsid w:val="00D07550"/>
    <w:rsid w:val="00D4293D"/>
    <w:rsid w:val="00D63418"/>
    <w:rsid w:val="00DC5BB5"/>
    <w:rsid w:val="00DE4A0A"/>
    <w:rsid w:val="00E634FF"/>
    <w:rsid w:val="00F81E94"/>
    <w:rsid w:val="00FB24B2"/>
    <w:rsid w:val="00FE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CB669"/>
  <w15:chartTrackingRefBased/>
  <w15:docId w15:val="{592C6D3A-7CCF-4796-9936-B5F7B429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C3C3C"/>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3C3C3C"/>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3C3C3C"/>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3C3C3C"/>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3C3C3C"/>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3C3C3C"/>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3C3C3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C3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C3C3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C3C"/>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3C3C3C"/>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3C3C3C"/>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3C3C3C"/>
    <w:rPr>
      <w:rFonts w:cstheme="majorBidi"/>
      <w:color w:val="2E74B5" w:themeColor="accent1" w:themeShade="BF"/>
      <w:sz w:val="28"/>
      <w:szCs w:val="28"/>
    </w:rPr>
  </w:style>
  <w:style w:type="character" w:customStyle="1" w:styleId="50">
    <w:name w:val="标题 5 字符"/>
    <w:basedOn w:val="a0"/>
    <w:link w:val="5"/>
    <w:uiPriority w:val="9"/>
    <w:semiHidden/>
    <w:rsid w:val="003C3C3C"/>
    <w:rPr>
      <w:rFonts w:cstheme="majorBidi"/>
      <w:color w:val="2E74B5" w:themeColor="accent1" w:themeShade="BF"/>
      <w:sz w:val="24"/>
      <w:szCs w:val="24"/>
    </w:rPr>
  </w:style>
  <w:style w:type="character" w:customStyle="1" w:styleId="60">
    <w:name w:val="标题 6 字符"/>
    <w:basedOn w:val="a0"/>
    <w:link w:val="6"/>
    <w:uiPriority w:val="9"/>
    <w:semiHidden/>
    <w:rsid w:val="003C3C3C"/>
    <w:rPr>
      <w:rFonts w:cstheme="majorBidi"/>
      <w:b/>
      <w:bCs/>
      <w:color w:val="2E74B5" w:themeColor="accent1" w:themeShade="BF"/>
    </w:rPr>
  </w:style>
  <w:style w:type="character" w:customStyle="1" w:styleId="70">
    <w:name w:val="标题 7 字符"/>
    <w:basedOn w:val="a0"/>
    <w:link w:val="7"/>
    <w:uiPriority w:val="9"/>
    <w:semiHidden/>
    <w:rsid w:val="003C3C3C"/>
    <w:rPr>
      <w:rFonts w:cstheme="majorBidi"/>
      <w:b/>
      <w:bCs/>
      <w:color w:val="595959" w:themeColor="text1" w:themeTint="A6"/>
    </w:rPr>
  </w:style>
  <w:style w:type="character" w:customStyle="1" w:styleId="80">
    <w:name w:val="标题 8 字符"/>
    <w:basedOn w:val="a0"/>
    <w:link w:val="8"/>
    <w:uiPriority w:val="9"/>
    <w:semiHidden/>
    <w:rsid w:val="003C3C3C"/>
    <w:rPr>
      <w:rFonts w:cstheme="majorBidi"/>
      <w:color w:val="595959" w:themeColor="text1" w:themeTint="A6"/>
    </w:rPr>
  </w:style>
  <w:style w:type="character" w:customStyle="1" w:styleId="90">
    <w:name w:val="标题 9 字符"/>
    <w:basedOn w:val="a0"/>
    <w:link w:val="9"/>
    <w:uiPriority w:val="9"/>
    <w:semiHidden/>
    <w:rsid w:val="003C3C3C"/>
    <w:rPr>
      <w:rFonts w:eastAsiaTheme="majorEastAsia" w:cstheme="majorBidi"/>
      <w:color w:val="595959" w:themeColor="text1" w:themeTint="A6"/>
    </w:rPr>
  </w:style>
  <w:style w:type="paragraph" w:styleId="a3">
    <w:name w:val="Title"/>
    <w:basedOn w:val="a"/>
    <w:next w:val="a"/>
    <w:link w:val="a4"/>
    <w:uiPriority w:val="10"/>
    <w:qFormat/>
    <w:rsid w:val="003C3C3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C3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C3C"/>
    <w:pPr>
      <w:spacing w:before="160" w:after="160"/>
      <w:jc w:val="center"/>
    </w:pPr>
    <w:rPr>
      <w:i/>
      <w:iCs/>
      <w:color w:val="404040" w:themeColor="text1" w:themeTint="BF"/>
    </w:rPr>
  </w:style>
  <w:style w:type="character" w:customStyle="1" w:styleId="a8">
    <w:name w:val="引用 字符"/>
    <w:basedOn w:val="a0"/>
    <w:link w:val="a7"/>
    <w:uiPriority w:val="29"/>
    <w:rsid w:val="003C3C3C"/>
    <w:rPr>
      <w:i/>
      <w:iCs/>
      <w:color w:val="404040" w:themeColor="text1" w:themeTint="BF"/>
    </w:rPr>
  </w:style>
  <w:style w:type="paragraph" w:styleId="a9">
    <w:name w:val="List Paragraph"/>
    <w:basedOn w:val="a"/>
    <w:uiPriority w:val="34"/>
    <w:qFormat/>
    <w:rsid w:val="003C3C3C"/>
    <w:pPr>
      <w:ind w:left="720"/>
      <w:contextualSpacing/>
    </w:pPr>
  </w:style>
  <w:style w:type="character" w:styleId="aa">
    <w:name w:val="Intense Emphasis"/>
    <w:basedOn w:val="a0"/>
    <w:uiPriority w:val="21"/>
    <w:qFormat/>
    <w:rsid w:val="003C3C3C"/>
    <w:rPr>
      <w:i/>
      <w:iCs/>
      <w:color w:val="2E74B5" w:themeColor="accent1" w:themeShade="BF"/>
    </w:rPr>
  </w:style>
  <w:style w:type="paragraph" w:styleId="ab">
    <w:name w:val="Intense Quote"/>
    <w:basedOn w:val="a"/>
    <w:next w:val="a"/>
    <w:link w:val="ac"/>
    <w:uiPriority w:val="30"/>
    <w:qFormat/>
    <w:rsid w:val="003C3C3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3C3C3C"/>
    <w:rPr>
      <w:i/>
      <w:iCs/>
      <w:color w:val="2E74B5" w:themeColor="accent1" w:themeShade="BF"/>
    </w:rPr>
  </w:style>
  <w:style w:type="character" w:styleId="ad">
    <w:name w:val="Intense Reference"/>
    <w:basedOn w:val="a0"/>
    <w:uiPriority w:val="32"/>
    <w:qFormat/>
    <w:rsid w:val="003C3C3C"/>
    <w:rPr>
      <w:b/>
      <w:bCs/>
      <w:smallCaps/>
      <w:color w:val="2E74B5" w:themeColor="accent1" w:themeShade="BF"/>
      <w:spacing w:val="5"/>
    </w:rPr>
  </w:style>
  <w:style w:type="character" w:styleId="ae">
    <w:name w:val="Hyperlink"/>
    <w:basedOn w:val="a0"/>
    <w:uiPriority w:val="99"/>
    <w:unhideWhenUsed/>
    <w:rsid w:val="00B66425"/>
    <w:rPr>
      <w:color w:val="0563C1" w:themeColor="hyperlink"/>
      <w:u w:val="single"/>
    </w:rPr>
  </w:style>
  <w:style w:type="character" w:customStyle="1" w:styleId="UnresolvedMention">
    <w:name w:val="Unresolved Mention"/>
    <w:basedOn w:val="a0"/>
    <w:uiPriority w:val="99"/>
    <w:semiHidden/>
    <w:unhideWhenUsed/>
    <w:rsid w:val="00B66425"/>
    <w:rPr>
      <w:color w:val="605E5C"/>
      <w:shd w:val="clear" w:color="auto" w:fill="E1DFDD"/>
    </w:rPr>
  </w:style>
  <w:style w:type="paragraph" w:styleId="af">
    <w:name w:val="header"/>
    <w:basedOn w:val="a"/>
    <w:link w:val="af0"/>
    <w:uiPriority w:val="99"/>
    <w:unhideWhenUsed/>
    <w:rsid w:val="00641180"/>
    <w:pPr>
      <w:tabs>
        <w:tab w:val="center" w:pos="4153"/>
        <w:tab w:val="right" w:pos="8306"/>
      </w:tabs>
      <w:snapToGrid w:val="0"/>
      <w:jc w:val="center"/>
    </w:pPr>
    <w:rPr>
      <w:sz w:val="18"/>
      <w:szCs w:val="18"/>
    </w:rPr>
  </w:style>
  <w:style w:type="character" w:customStyle="1" w:styleId="af0">
    <w:name w:val="页眉 字符"/>
    <w:basedOn w:val="a0"/>
    <w:link w:val="af"/>
    <w:uiPriority w:val="99"/>
    <w:rsid w:val="00641180"/>
    <w:rPr>
      <w:sz w:val="18"/>
      <w:szCs w:val="18"/>
    </w:rPr>
  </w:style>
  <w:style w:type="paragraph" w:styleId="af1">
    <w:name w:val="footer"/>
    <w:basedOn w:val="a"/>
    <w:link w:val="af2"/>
    <w:uiPriority w:val="99"/>
    <w:unhideWhenUsed/>
    <w:rsid w:val="00641180"/>
    <w:pPr>
      <w:tabs>
        <w:tab w:val="center" w:pos="4153"/>
        <w:tab w:val="right" w:pos="8306"/>
      </w:tabs>
      <w:snapToGrid w:val="0"/>
      <w:jc w:val="left"/>
    </w:pPr>
    <w:rPr>
      <w:sz w:val="18"/>
      <w:szCs w:val="18"/>
    </w:rPr>
  </w:style>
  <w:style w:type="character" w:customStyle="1" w:styleId="af2">
    <w:name w:val="页脚 字符"/>
    <w:basedOn w:val="a0"/>
    <w:link w:val="af1"/>
    <w:uiPriority w:val="99"/>
    <w:rsid w:val="00641180"/>
    <w:rPr>
      <w:sz w:val="18"/>
      <w:szCs w:val="18"/>
    </w:rPr>
  </w:style>
  <w:style w:type="table" w:styleId="af3">
    <w:name w:val="Table Grid"/>
    <w:basedOn w:val="a1"/>
    <w:uiPriority w:val="39"/>
    <w:rsid w:val="0087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CA0C27"/>
    <w:rPr>
      <w:color w:val="954F72"/>
      <w:u w:val="single"/>
    </w:rPr>
  </w:style>
  <w:style w:type="paragraph" w:customStyle="1" w:styleId="msonormal0">
    <w:name w:val="msonormal"/>
    <w:basedOn w:val="a"/>
    <w:rsid w:val="00CA0C2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CA0C27"/>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6">
    <w:name w:val="font6"/>
    <w:basedOn w:val="a"/>
    <w:rsid w:val="00CA0C27"/>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font7">
    <w:name w:val="font7"/>
    <w:basedOn w:val="a"/>
    <w:rsid w:val="00CA0C27"/>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8">
    <w:name w:val="font8"/>
    <w:basedOn w:val="a"/>
    <w:rsid w:val="00CA0C27"/>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CA0C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Cs w:val="21"/>
    </w:rPr>
  </w:style>
  <w:style w:type="paragraph" w:customStyle="1" w:styleId="xl66">
    <w:name w:val="xl66"/>
    <w:basedOn w:val="a"/>
    <w:rsid w:val="00CA0C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xl67">
    <w:name w:val="xl67"/>
    <w:basedOn w:val="a"/>
    <w:rsid w:val="00CA0C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kern w:val="0"/>
      <w:sz w:val="18"/>
      <w:szCs w:val="18"/>
    </w:rPr>
  </w:style>
  <w:style w:type="paragraph" w:customStyle="1" w:styleId="xl68">
    <w:name w:val="xl68"/>
    <w:basedOn w:val="a"/>
    <w:rsid w:val="00CA0C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xl69">
    <w:name w:val="xl69"/>
    <w:basedOn w:val="a"/>
    <w:rsid w:val="00CA0C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color w:val="000000"/>
      <w:kern w:val="0"/>
      <w:sz w:val="18"/>
      <w:szCs w:val="18"/>
    </w:rPr>
  </w:style>
  <w:style w:type="paragraph" w:customStyle="1" w:styleId="xl70">
    <w:name w:val="xl70"/>
    <w:basedOn w:val="a"/>
    <w:rsid w:val="00CA0C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b/>
      <w:bCs/>
      <w:kern w:val="0"/>
      <w:szCs w:val="21"/>
    </w:rPr>
  </w:style>
  <w:style w:type="paragraph" w:customStyle="1" w:styleId="xl71">
    <w:name w:val="xl71"/>
    <w:basedOn w:val="a"/>
    <w:rsid w:val="00CA0C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94822">
      <w:bodyDiv w:val="1"/>
      <w:marLeft w:val="0"/>
      <w:marRight w:val="0"/>
      <w:marTop w:val="0"/>
      <w:marBottom w:val="0"/>
      <w:divBdr>
        <w:top w:val="none" w:sz="0" w:space="0" w:color="auto"/>
        <w:left w:val="none" w:sz="0" w:space="0" w:color="auto"/>
        <w:bottom w:val="none" w:sz="0" w:space="0" w:color="auto"/>
        <w:right w:val="none" w:sz="0" w:space="0" w:color="auto"/>
      </w:divBdr>
    </w:div>
    <w:div w:id="414515674">
      <w:bodyDiv w:val="1"/>
      <w:marLeft w:val="0"/>
      <w:marRight w:val="0"/>
      <w:marTop w:val="0"/>
      <w:marBottom w:val="0"/>
      <w:divBdr>
        <w:top w:val="none" w:sz="0" w:space="0" w:color="auto"/>
        <w:left w:val="none" w:sz="0" w:space="0" w:color="auto"/>
        <w:bottom w:val="none" w:sz="0" w:space="0" w:color="auto"/>
        <w:right w:val="none" w:sz="0" w:space="0" w:color="auto"/>
      </w:divBdr>
    </w:div>
    <w:div w:id="551502843">
      <w:bodyDiv w:val="1"/>
      <w:marLeft w:val="0"/>
      <w:marRight w:val="0"/>
      <w:marTop w:val="0"/>
      <w:marBottom w:val="0"/>
      <w:divBdr>
        <w:top w:val="none" w:sz="0" w:space="0" w:color="auto"/>
        <w:left w:val="none" w:sz="0" w:space="0" w:color="auto"/>
        <w:bottom w:val="none" w:sz="0" w:space="0" w:color="auto"/>
        <w:right w:val="none" w:sz="0" w:space="0" w:color="auto"/>
      </w:divBdr>
    </w:div>
    <w:div w:id="7503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TotalTime>
  <Pages>29</Pages>
  <Words>7645</Words>
  <Characters>43577</Characters>
  <Application>Microsoft Office Word</Application>
  <DocSecurity>0</DocSecurity>
  <Lines>363</Lines>
  <Paragraphs>102</Paragraphs>
  <ScaleCrop>false</ScaleCrop>
  <Company/>
  <LinksUpToDate>false</LinksUpToDate>
  <CharactersWithSpaces>51120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LI，Jia Min</dc:creator>
  <cp:keywords/>
  <dc:description/>
  <cp:lastModifiedBy>LIU Zheng Wei</cp:lastModifiedBy>
  <cp:revision>16</cp:revision>
  <dcterms:created xsi:type="dcterms:W3CDTF">2025-08-28T03:16:00Z</dcterms:created>
  <dcterms:modified xsi:type="dcterms:W3CDTF">2025-09-17T08:03:00Z</dcterms:modified>
</cp:coreProperties>
</file>